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68" w:rsidRPr="009E45A4" w:rsidRDefault="002B4268" w:rsidP="002B4268">
      <w:pPr>
        <w:spacing w:after="0" w:line="240" w:lineRule="auto"/>
        <w:ind w:right="5102"/>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 xml:space="preserve">Информационно - аналитическая записка </w:t>
      </w:r>
      <w:r w:rsidRPr="00A46141">
        <w:rPr>
          <w:rFonts w:ascii="Times New Roman" w:hAnsi="Times New Roman" w:cs="Times New Roman"/>
          <w:color w:val="000000" w:themeColor="text1"/>
        </w:rPr>
        <w:t xml:space="preserve">о </w:t>
      </w:r>
      <w:r w:rsidRPr="009E45A4">
        <w:rPr>
          <w:rFonts w:ascii="Times New Roman" w:hAnsi="Times New Roman" w:cs="Times New Roman"/>
          <w:color w:val="000000" w:themeColor="text1"/>
        </w:rPr>
        <w:t>результатах оперативно</w:t>
      </w:r>
      <w:r>
        <w:rPr>
          <w:rFonts w:ascii="Times New Roman" w:hAnsi="Times New Roman" w:cs="Times New Roman"/>
          <w:color w:val="000000" w:themeColor="text1"/>
        </w:rPr>
        <w:t xml:space="preserve"> </w:t>
      </w:r>
      <w:r w:rsidRPr="009E45A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E45A4">
        <w:rPr>
          <w:rFonts w:ascii="Times New Roman" w:hAnsi="Times New Roman" w:cs="Times New Roman"/>
          <w:color w:val="000000" w:themeColor="text1"/>
        </w:rPr>
        <w:t xml:space="preserve">служебной </w:t>
      </w:r>
      <w:r w:rsidR="0090613A" w:rsidRPr="009E45A4">
        <w:rPr>
          <w:rFonts w:ascii="Times New Roman" w:hAnsi="Times New Roman" w:cs="Times New Roman"/>
          <w:color w:val="000000" w:themeColor="text1"/>
        </w:rPr>
        <w:t>деятельности Отдела</w:t>
      </w:r>
      <w:r w:rsidRPr="009E45A4">
        <w:rPr>
          <w:rFonts w:ascii="Times New Roman" w:hAnsi="Times New Roman" w:cs="Times New Roman"/>
          <w:color w:val="000000" w:themeColor="text1"/>
        </w:rPr>
        <w:t xml:space="preserve"> МВД </w:t>
      </w:r>
      <w:r w:rsidR="0090613A" w:rsidRPr="009E45A4">
        <w:rPr>
          <w:rFonts w:ascii="Times New Roman" w:hAnsi="Times New Roman" w:cs="Times New Roman"/>
          <w:color w:val="000000" w:themeColor="text1"/>
        </w:rPr>
        <w:t>России по</w:t>
      </w:r>
      <w:r w:rsidRPr="009E45A4">
        <w:rPr>
          <w:rFonts w:ascii="Times New Roman" w:hAnsi="Times New Roman" w:cs="Times New Roman"/>
          <w:color w:val="000000" w:themeColor="text1"/>
        </w:rPr>
        <w:t xml:space="preserve"> </w:t>
      </w:r>
      <w:r w:rsidR="0090613A" w:rsidRPr="009E45A4">
        <w:rPr>
          <w:rFonts w:ascii="Times New Roman" w:hAnsi="Times New Roman" w:cs="Times New Roman"/>
          <w:color w:val="000000" w:themeColor="text1"/>
        </w:rPr>
        <w:t>району Аэропорт</w:t>
      </w:r>
      <w:r w:rsidRPr="009E45A4">
        <w:rPr>
          <w:rFonts w:ascii="Times New Roman" w:hAnsi="Times New Roman" w:cs="Times New Roman"/>
          <w:color w:val="000000" w:themeColor="text1"/>
        </w:rPr>
        <w:t xml:space="preserve"> г. Москвы за 202</w:t>
      </w:r>
      <w:r>
        <w:rPr>
          <w:rFonts w:ascii="Times New Roman" w:hAnsi="Times New Roman" w:cs="Times New Roman"/>
          <w:color w:val="000000" w:themeColor="text1"/>
        </w:rPr>
        <w:t xml:space="preserve">2 </w:t>
      </w:r>
      <w:r w:rsidRPr="009E45A4">
        <w:rPr>
          <w:rFonts w:ascii="Times New Roman" w:hAnsi="Times New Roman" w:cs="Times New Roman"/>
          <w:color w:val="000000" w:themeColor="text1"/>
        </w:rPr>
        <w:t xml:space="preserve">год» </w:t>
      </w:r>
      <w:r>
        <w:rPr>
          <w:rFonts w:ascii="Times New Roman" w:hAnsi="Times New Roman" w:cs="Times New Roman"/>
          <w:color w:val="000000" w:themeColor="text1"/>
        </w:rPr>
        <w:t>21</w:t>
      </w:r>
      <w:r w:rsidRPr="009E45A4">
        <w:rPr>
          <w:rFonts w:ascii="Times New Roman" w:hAnsi="Times New Roman" w:cs="Times New Roman"/>
          <w:color w:val="000000" w:themeColor="text1"/>
        </w:rPr>
        <w:t xml:space="preserve"> </w:t>
      </w:r>
      <w:r>
        <w:rPr>
          <w:rFonts w:ascii="Times New Roman" w:hAnsi="Times New Roman" w:cs="Times New Roman"/>
          <w:color w:val="000000" w:themeColor="text1"/>
        </w:rPr>
        <w:t>февраля</w:t>
      </w:r>
      <w:r w:rsidRPr="009E45A4">
        <w:rPr>
          <w:rFonts w:ascii="Times New Roman" w:hAnsi="Times New Roman" w:cs="Times New Roman"/>
          <w:color w:val="000000" w:themeColor="text1"/>
        </w:rPr>
        <w:t xml:space="preserve"> 202</w:t>
      </w:r>
      <w:r>
        <w:rPr>
          <w:rFonts w:ascii="Times New Roman" w:hAnsi="Times New Roman" w:cs="Times New Roman"/>
          <w:color w:val="000000" w:themeColor="text1"/>
        </w:rPr>
        <w:t>3</w:t>
      </w:r>
      <w:r w:rsidRPr="009E45A4">
        <w:rPr>
          <w:rFonts w:ascii="Times New Roman" w:hAnsi="Times New Roman" w:cs="Times New Roman"/>
          <w:color w:val="000000" w:themeColor="text1"/>
        </w:rPr>
        <w:t xml:space="preserve"> года.</w:t>
      </w:r>
    </w:p>
    <w:p w:rsidR="00905241" w:rsidRPr="00433282" w:rsidRDefault="00905241" w:rsidP="00B147A9">
      <w:pPr>
        <w:spacing w:after="0" w:line="240" w:lineRule="auto"/>
        <w:ind w:firstLine="720"/>
        <w:jc w:val="center"/>
        <w:rPr>
          <w:rFonts w:ascii="Times New Roman" w:hAnsi="Times New Roman" w:cs="Times New Roman"/>
          <w:b/>
          <w:color w:val="FF0000"/>
          <w:sz w:val="28"/>
          <w:szCs w:val="28"/>
        </w:rPr>
      </w:pPr>
    </w:p>
    <w:p w:rsidR="00306DF9" w:rsidRPr="00306DF9" w:rsidRDefault="00306DF9" w:rsidP="003F4DFC">
      <w:pPr>
        <w:spacing w:after="0" w:line="240" w:lineRule="auto"/>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Работа Отдела МВД России по району Аэропорт г. Москвы</w:t>
      </w:r>
      <w:r w:rsidRPr="00306DF9">
        <w:rPr>
          <w:rStyle w:val="ab"/>
          <w:rFonts w:ascii="Times New Roman" w:hAnsi="Times New Roman" w:cs="Times New Roman"/>
          <w:color w:val="000000"/>
          <w:sz w:val="28"/>
          <w:szCs w:val="28"/>
        </w:rPr>
        <w:footnoteReference w:id="1"/>
      </w:r>
      <w:r w:rsidRPr="00306DF9">
        <w:rPr>
          <w:rFonts w:ascii="Times New Roman" w:hAnsi="Times New Roman" w:cs="Times New Roman"/>
          <w:color w:val="000000"/>
          <w:sz w:val="28"/>
          <w:szCs w:val="28"/>
        </w:rPr>
        <w:t xml:space="preserve"> в отчетном периоде 2022 года была направлена на решение задач, определенных на         2022 год в соответствии с требованиями Директивы Министерства внутренних дел № 1 </w:t>
      </w:r>
      <w:proofErr w:type="spellStart"/>
      <w:r w:rsidRPr="00306DF9">
        <w:rPr>
          <w:rFonts w:ascii="Times New Roman" w:hAnsi="Times New Roman" w:cs="Times New Roman"/>
          <w:color w:val="000000"/>
          <w:sz w:val="28"/>
          <w:szCs w:val="28"/>
        </w:rPr>
        <w:t>дсп</w:t>
      </w:r>
      <w:proofErr w:type="spellEnd"/>
      <w:r w:rsidRPr="00306DF9">
        <w:rPr>
          <w:rFonts w:ascii="Times New Roman" w:hAnsi="Times New Roman" w:cs="Times New Roman"/>
          <w:color w:val="000000"/>
          <w:sz w:val="28"/>
          <w:szCs w:val="28"/>
        </w:rPr>
        <w:t xml:space="preserve"> от</w:t>
      </w:r>
      <w:r w:rsidRPr="00306DF9">
        <w:rPr>
          <w:rFonts w:ascii="Times New Roman" w:hAnsi="Times New Roman" w:cs="Times New Roman"/>
          <w:color w:val="FF0000"/>
          <w:sz w:val="28"/>
          <w:szCs w:val="28"/>
        </w:rPr>
        <w:t xml:space="preserve"> </w:t>
      </w:r>
      <w:r w:rsidRPr="00306DF9">
        <w:rPr>
          <w:rFonts w:ascii="Times New Roman" w:hAnsi="Times New Roman" w:cs="Times New Roman"/>
          <w:color w:val="000000"/>
          <w:sz w:val="28"/>
          <w:szCs w:val="28"/>
        </w:rPr>
        <w:t>03 ноября 2021 года «О приоритетных направлениях деятельности органов внутренних дел Российской Федерации в 2022 году».</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В течение 12 месяцев 2022 года на территории оперативного обслуживания Отдела зарегистрировано </w:t>
      </w:r>
      <w:r w:rsidRPr="00306DF9">
        <w:rPr>
          <w:rFonts w:ascii="Times New Roman" w:hAnsi="Times New Roman" w:cs="Times New Roman"/>
          <w:sz w:val="28"/>
          <w:szCs w:val="28"/>
        </w:rPr>
        <w:t>16458</w:t>
      </w:r>
      <w:r w:rsidRPr="00306DF9">
        <w:rPr>
          <w:rFonts w:ascii="Times New Roman" w:hAnsi="Times New Roman" w:cs="Times New Roman"/>
          <w:color w:val="000000"/>
          <w:sz w:val="28"/>
          <w:szCs w:val="28"/>
        </w:rPr>
        <w:t xml:space="preserve"> заявлений (сообщений) о преступлениях, административных </w:t>
      </w:r>
      <w:r w:rsidR="00953EBC">
        <w:rPr>
          <w:rFonts w:ascii="Times New Roman" w:hAnsi="Times New Roman" w:cs="Times New Roman"/>
          <w:color w:val="000000"/>
          <w:sz w:val="28"/>
          <w:szCs w:val="28"/>
        </w:rPr>
        <w:t>правонарушениях и происшествиях</w:t>
      </w:r>
      <w:r w:rsidRPr="00306DF9">
        <w:rPr>
          <w:rFonts w:ascii="Times New Roman" w:hAnsi="Times New Roman" w:cs="Times New Roman"/>
          <w:color w:val="000000"/>
          <w:sz w:val="28"/>
          <w:szCs w:val="28"/>
        </w:rPr>
        <w:t xml:space="preserve"> в 2021 </w:t>
      </w:r>
      <w:r w:rsidR="00953EBC">
        <w:rPr>
          <w:rFonts w:ascii="Times New Roman" w:hAnsi="Times New Roman" w:cs="Times New Roman"/>
          <w:color w:val="000000"/>
          <w:sz w:val="28"/>
          <w:szCs w:val="28"/>
        </w:rPr>
        <w:t>-</w:t>
      </w:r>
      <w:r w:rsidRPr="00306DF9">
        <w:rPr>
          <w:rFonts w:ascii="Times New Roman" w:hAnsi="Times New Roman" w:cs="Times New Roman"/>
          <w:color w:val="000000"/>
          <w:sz w:val="28"/>
          <w:szCs w:val="28"/>
        </w:rPr>
        <w:t>17474.</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На территории обслуживания Отдела </w:t>
      </w:r>
      <w:r w:rsidR="00953EBC">
        <w:rPr>
          <w:rFonts w:ascii="Times New Roman" w:hAnsi="Times New Roman" w:cs="Times New Roman"/>
          <w:color w:val="000000"/>
          <w:sz w:val="28"/>
          <w:szCs w:val="28"/>
        </w:rPr>
        <w:t xml:space="preserve">в </w:t>
      </w:r>
      <w:r w:rsidRPr="00306DF9">
        <w:rPr>
          <w:rFonts w:ascii="Times New Roman" w:hAnsi="Times New Roman" w:cs="Times New Roman"/>
          <w:color w:val="000000"/>
          <w:sz w:val="28"/>
          <w:szCs w:val="28"/>
        </w:rPr>
        <w:t>2022 год</w:t>
      </w:r>
      <w:r w:rsidR="00953EBC">
        <w:rPr>
          <w:rFonts w:ascii="Times New Roman" w:hAnsi="Times New Roman" w:cs="Times New Roman"/>
          <w:color w:val="000000"/>
          <w:sz w:val="28"/>
          <w:szCs w:val="28"/>
        </w:rPr>
        <w:t>у</w:t>
      </w:r>
      <w:r w:rsidRPr="00306DF9">
        <w:rPr>
          <w:rFonts w:ascii="Times New Roman" w:hAnsi="Times New Roman" w:cs="Times New Roman"/>
          <w:color w:val="000000"/>
          <w:sz w:val="28"/>
          <w:szCs w:val="28"/>
        </w:rPr>
        <w:t xml:space="preserve"> зарегистрировано 1087 преступления, что на </w:t>
      </w:r>
      <w:r w:rsidRPr="00306DF9">
        <w:rPr>
          <w:rFonts w:ascii="Times New Roman" w:hAnsi="Times New Roman" w:cs="Times New Roman"/>
          <w:sz w:val="28"/>
          <w:szCs w:val="28"/>
        </w:rPr>
        <w:t>15,3</w:t>
      </w:r>
      <w:r w:rsidRPr="00306DF9">
        <w:rPr>
          <w:rFonts w:ascii="Times New Roman" w:hAnsi="Times New Roman" w:cs="Times New Roman"/>
          <w:color w:val="000000"/>
          <w:sz w:val="28"/>
          <w:szCs w:val="28"/>
        </w:rPr>
        <w:t xml:space="preserve"> % больше чем в 2021 году (943), из них общеуголовной направленности 1018, что на 13,5 % больше, чем в 2021 (897). </w:t>
      </w:r>
    </w:p>
    <w:p w:rsidR="00306DF9" w:rsidRPr="00DD7C78" w:rsidRDefault="00306DF9" w:rsidP="003F4DFC">
      <w:pPr>
        <w:pStyle w:val="2"/>
        <w:widowControl w:val="0"/>
        <w:tabs>
          <w:tab w:val="left" w:pos="0"/>
        </w:tabs>
        <w:spacing w:after="0" w:line="20" w:lineRule="atLeast"/>
        <w:rPr>
          <w:color w:val="000000"/>
        </w:rPr>
      </w:pPr>
      <w:r w:rsidRPr="00DD7C78">
        <w:rPr>
          <w:bCs/>
          <w:color w:val="FF0000"/>
        </w:rPr>
        <w:tab/>
      </w:r>
      <w:r w:rsidRPr="00DD7C78">
        <w:rPr>
          <w:bCs/>
          <w:color w:val="000000"/>
        </w:rPr>
        <w:t xml:space="preserve">По итогам работы Отдела за 12 месяцев 2022 года раскрыто (направлено </w:t>
      </w:r>
      <w:r w:rsidRPr="00DD7C78">
        <w:rPr>
          <w:color w:val="000000"/>
        </w:rPr>
        <w:t xml:space="preserve">в суд) 319 преступлений, что на 26,8 % больше, чем в 2021 году (195). </w:t>
      </w:r>
    </w:p>
    <w:p w:rsidR="00306DF9" w:rsidRPr="00DD7C78" w:rsidRDefault="00306DF9" w:rsidP="003F4DFC">
      <w:pPr>
        <w:pStyle w:val="2"/>
        <w:widowControl w:val="0"/>
        <w:tabs>
          <w:tab w:val="left" w:pos="0"/>
        </w:tabs>
        <w:spacing w:after="0" w:line="20" w:lineRule="atLeast"/>
        <w:rPr>
          <w:color w:val="000000"/>
        </w:rPr>
      </w:pPr>
      <w:r w:rsidRPr="00DD7C78">
        <w:rPr>
          <w:color w:val="000000"/>
        </w:rPr>
        <w:tab/>
        <w:t xml:space="preserve">За отчетный период отмечается снижение </w:t>
      </w:r>
      <w:r w:rsidR="00953EBC" w:rsidRPr="00DD7C78">
        <w:rPr>
          <w:color w:val="000000"/>
        </w:rPr>
        <w:t xml:space="preserve">на </w:t>
      </w:r>
      <w:r w:rsidR="00953EBC" w:rsidRPr="00DD7C78">
        <w:t>-10,4</w:t>
      </w:r>
      <w:r w:rsidR="00953EBC" w:rsidRPr="00DD7C78">
        <w:rPr>
          <w:color w:val="000000"/>
        </w:rPr>
        <w:t xml:space="preserve"> %</w:t>
      </w:r>
      <w:r w:rsidR="00953EBC">
        <w:rPr>
          <w:color w:val="000000"/>
        </w:rPr>
        <w:t xml:space="preserve"> регистрации</w:t>
      </w:r>
      <w:r w:rsidR="00953EBC" w:rsidRPr="00DD7C78">
        <w:rPr>
          <w:color w:val="000000"/>
        </w:rPr>
        <w:t xml:space="preserve"> </w:t>
      </w:r>
      <w:r w:rsidR="00953EBC">
        <w:rPr>
          <w:color w:val="000000"/>
        </w:rPr>
        <w:t xml:space="preserve">тяжких и особо тяжких </w:t>
      </w:r>
      <w:r w:rsidR="00953EBC" w:rsidRPr="00DD7C78">
        <w:rPr>
          <w:color w:val="000000"/>
        </w:rPr>
        <w:t>составов преступлений</w:t>
      </w:r>
      <w:r w:rsidR="00953EBC">
        <w:rPr>
          <w:color w:val="000000"/>
        </w:rPr>
        <w:t xml:space="preserve"> - </w:t>
      </w:r>
      <w:r w:rsidRPr="00DD7C78">
        <w:rPr>
          <w:color w:val="000000"/>
        </w:rPr>
        <w:t xml:space="preserve">294 (2021-328), т.е. из которых раскрыто 117 преступлений (2021 - 58). </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На </w:t>
      </w:r>
      <w:r w:rsidRPr="00306DF9">
        <w:rPr>
          <w:rFonts w:ascii="Times New Roman" w:hAnsi="Times New Roman" w:cs="Times New Roman"/>
          <w:sz w:val="28"/>
          <w:szCs w:val="28"/>
        </w:rPr>
        <w:t>4,9%</w:t>
      </w:r>
      <w:r w:rsidRPr="00306DF9">
        <w:rPr>
          <w:rFonts w:ascii="Times New Roman" w:hAnsi="Times New Roman" w:cs="Times New Roman"/>
          <w:color w:val="000000"/>
          <w:sz w:val="28"/>
          <w:szCs w:val="28"/>
        </w:rPr>
        <w:t xml:space="preserve"> увеличилось количество зарегистриро</w:t>
      </w:r>
      <w:r w:rsidR="00A538AE">
        <w:rPr>
          <w:rFonts w:ascii="Times New Roman" w:hAnsi="Times New Roman" w:cs="Times New Roman"/>
          <w:color w:val="000000"/>
          <w:sz w:val="28"/>
          <w:szCs w:val="28"/>
        </w:rPr>
        <w:t xml:space="preserve">ванных краж - </w:t>
      </w:r>
      <w:proofErr w:type="gramStart"/>
      <w:r w:rsidRPr="00306DF9">
        <w:rPr>
          <w:rFonts w:ascii="Times New Roman" w:hAnsi="Times New Roman" w:cs="Times New Roman"/>
          <w:color w:val="000000"/>
          <w:sz w:val="28"/>
          <w:szCs w:val="28"/>
        </w:rPr>
        <w:t>467</w:t>
      </w:r>
      <w:r w:rsidR="00A538AE">
        <w:rPr>
          <w:rFonts w:ascii="Times New Roman" w:hAnsi="Times New Roman" w:cs="Times New Roman"/>
          <w:color w:val="000000"/>
          <w:sz w:val="28"/>
          <w:szCs w:val="28"/>
        </w:rPr>
        <w:t xml:space="preserve">  (</w:t>
      </w:r>
      <w:proofErr w:type="gramEnd"/>
      <w:r w:rsidRPr="00306DF9">
        <w:rPr>
          <w:rFonts w:ascii="Times New Roman" w:hAnsi="Times New Roman" w:cs="Times New Roman"/>
          <w:color w:val="000000"/>
          <w:sz w:val="28"/>
          <w:szCs w:val="28"/>
        </w:rPr>
        <w:t>2021 - 445), из которых раскрыто 82 преступлени</w:t>
      </w:r>
      <w:r w:rsidR="00A538AE">
        <w:rPr>
          <w:rFonts w:ascii="Times New Roman" w:hAnsi="Times New Roman" w:cs="Times New Roman"/>
          <w:color w:val="000000"/>
          <w:sz w:val="28"/>
          <w:szCs w:val="28"/>
        </w:rPr>
        <w:t>я</w:t>
      </w:r>
      <w:r w:rsidRPr="00306DF9">
        <w:rPr>
          <w:rFonts w:ascii="Times New Roman" w:hAnsi="Times New Roman" w:cs="Times New Roman"/>
          <w:color w:val="000000"/>
          <w:sz w:val="28"/>
          <w:szCs w:val="28"/>
        </w:rPr>
        <w:t xml:space="preserve"> (</w:t>
      </w:r>
      <w:r w:rsidR="00A538AE">
        <w:rPr>
          <w:rFonts w:ascii="Times New Roman" w:hAnsi="Times New Roman" w:cs="Times New Roman"/>
          <w:color w:val="000000"/>
          <w:sz w:val="28"/>
          <w:szCs w:val="28"/>
        </w:rPr>
        <w:t>-</w:t>
      </w:r>
      <w:r w:rsidRPr="00306DF9">
        <w:rPr>
          <w:rFonts w:ascii="Times New Roman" w:hAnsi="Times New Roman" w:cs="Times New Roman"/>
          <w:sz w:val="28"/>
          <w:szCs w:val="28"/>
        </w:rPr>
        <w:t>17,6</w:t>
      </w:r>
      <w:r w:rsidRPr="00306DF9">
        <w:rPr>
          <w:rFonts w:ascii="Times New Roman" w:hAnsi="Times New Roman" w:cs="Times New Roman"/>
          <w:color w:val="000000"/>
          <w:sz w:val="28"/>
          <w:szCs w:val="28"/>
        </w:rPr>
        <w:t xml:space="preserve"> %) ( 2021 - 84). </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На </w:t>
      </w:r>
      <w:r w:rsidRPr="00306DF9">
        <w:rPr>
          <w:rFonts w:ascii="Times New Roman" w:hAnsi="Times New Roman" w:cs="Times New Roman"/>
          <w:sz w:val="28"/>
          <w:szCs w:val="28"/>
        </w:rPr>
        <w:t>22,4</w:t>
      </w:r>
      <w:r w:rsidRPr="00306DF9">
        <w:rPr>
          <w:rFonts w:ascii="Times New Roman" w:hAnsi="Times New Roman" w:cs="Times New Roman"/>
          <w:color w:val="000000"/>
          <w:sz w:val="28"/>
          <w:szCs w:val="28"/>
        </w:rPr>
        <w:t xml:space="preserve"> % выросло количество зарегистрированных мошенничеств (400, в 2021 году - 319), из которых раскрыто 70 (</w:t>
      </w:r>
      <w:r w:rsidRPr="00306DF9">
        <w:rPr>
          <w:rFonts w:ascii="Times New Roman" w:hAnsi="Times New Roman" w:cs="Times New Roman"/>
          <w:sz w:val="28"/>
          <w:szCs w:val="28"/>
        </w:rPr>
        <w:t>17,5</w:t>
      </w:r>
      <w:r w:rsidRPr="00306DF9">
        <w:rPr>
          <w:rFonts w:ascii="Times New Roman" w:hAnsi="Times New Roman" w:cs="Times New Roman"/>
          <w:color w:val="000000"/>
          <w:sz w:val="28"/>
          <w:szCs w:val="28"/>
        </w:rPr>
        <w:t>%) (2021-38), (основная доля преступлений совершается с использованием сети «Интернет», с платежными банковскими картами, и с использованием мобильной связи. Зачастую потерпевшие сами называют PIN-код доступа банковской карты).</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Также на 33,3% увеличилось количество зарегистрированных преступлени</w:t>
      </w:r>
      <w:r w:rsidR="00A84FD8">
        <w:rPr>
          <w:rFonts w:ascii="Times New Roman" w:hAnsi="Times New Roman" w:cs="Times New Roman"/>
          <w:color w:val="000000"/>
          <w:sz w:val="28"/>
          <w:szCs w:val="28"/>
        </w:rPr>
        <w:t xml:space="preserve">й экономической направленности - </w:t>
      </w:r>
      <w:r w:rsidRPr="00306DF9">
        <w:rPr>
          <w:rFonts w:ascii="Times New Roman" w:hAnsi="Times New Roman" w:cs="Times New Roman"/>
          <w:color w:val="000000"/>
          <w:sz w:val="28"/>
          <w:szCs w:val="28"/>
        </w:rPr>
        <w:t xml:space="preserve">69 </w:t>
      </w:r>
      <w:r w:rsidR="00A84FD8">
        <w:rPr>
          <w:rFonts w:ascii="Times New Roman" w:hAnsi="Times New Roman" w:cs="Times New Roman"/>
          <w:color w:val="000000"/>
          <w:sz w:val="28"/>
          <w:szCs w:val="28"/>
        </w:rPr>
        <w:t>(</w:t>
      </w:r>
      <w:r w:rsidRPr="00306DF9">
        <w:rPr>
          <w:rFonts w:ascii="Times New Roman" w:hAnsi="Times New Roman" w:cs="Times New Roman"/>
          <w:color w:val="000000"/>
          <w:sz w:val="28"/>
          <w:szCs w:val="28"/>
        </w:rPr>
        <w:t>2021-46), из которых раскрыто 60 преступлени</w:t>
      </w:r>
      <w:r w:rsidR="00A84FD8">
        <w:rPr>
          <w:rFonts w:ascii="Times New Roman" w:hAnsi="Times New Roman" w:cs="Times New Roman"/>
          <w:color w:val="000000"/>
          <w:sz w:val="28"/>
          <w:szCs w:val="28"/>
        </w:rPr>
        <w:t>й</w:t>
      </w:r>
      <w:r w:rsidRPr="00306DF9">
        <w:rPr>
          <w:rFonts w:ascii="Times New Roman" w:hAnsi="Times New Roman" w:cs="Times New Roman"/>
          <w:color w:val="000000"/>
          <w:sz w:val="28"/>
          <w:szCs w:val="28"/>
        </w:rPr>
        <w:t xml:space="preserve"> указанного вида (87%). </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За отчетный период зарегистрировано 2 кражи транспортных средств (в 2021 году – 1).</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Зарегистрировано 7 грабежей, лица совершившие преступление установлены по 5. </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color w:val="000000"/>
          <w:sz w:val="28"/>
          <w:szCs w:val="28"/>
        </w:rPr>
        <w:t xml:space="preserve">За отчетный период зарегистрировано 2 разбойных нападения, в 2021 году – 1 (рост </w:t>
      </w:r>
      <w:r w:rsidR="00A84FD8">
        <w:rPr>
          <w:rFonts w:ascii="Times New Roman" w:hAnsi="Times New Roman" w:cs="Times New Roman"/>
          <w:color w:val="000000"/>
          <w:sz w:val="28"/>
          <w:szCs w:val="28"/>
        </w:rPr>
        <w:t>50</w:t>
      </w:r>
      <w:r w:rsidRPr="00306DF9">
        <w:rPr>
          <w:rFonts w:ascii="Times New Roman" w:hAnsi="Times New Roman" w:cs="Times New Roman"/>
          <w:color w:val="000000"/>
          <w:sz w:val="28"/>
          <w:szCs w:val="28"/>
        </w:rPr>
        <w:t xml:space="preserve">%), лица совершившие преступление установлены. </w:t>
      </w:r>
    </w:p>
    <w:p w:rsidR="00306DF9" w:rsidRPr="00306DF9" w:rsidRDefault="00306DF9" w:rsidP="003F4DFC">
      <w:pPr>
        <w:spacing w:after="0" w:line="20" w:lineRule="atLeast"/>
        <w:ind w:firstLine="567"/>
        <w:jc w:val="both"/>
        <w:rPr>
          <w:rFonts w:ascii="Times New Roman" w:hAnsi="Times New Roman" w:cs="Times New Roman"/>
          <w:bCs/>
          <w:color w:val="000000"/>
          <w:sz w:val="28"/>
          <w:szCs w:val="28"/>
        </w:rPr>
      </w:pPr>
      <w:r w:rsidRPr="00306DF9">
        <w:rPr>
          <w:rFonts w:ascii="Times New Roman" w:hAnsi="Times New Roman" w:cs="Times New Roman"/>
          <w:bCs/>
          <w:color w:val="000000"/>
          <w:sz w:val="28"/>
          <w:szCs w:val="28"/>
        </w:rPr>
        <w:t xml:space="preserve">Количество выявленных преступлений, связанных с незаконным оборотом наркотических средств и сильнодействующих веществ увеличилось на </w:t>
      </w:r>
      <w:r w:rsidRPr="00306DF9">
        <w:rPr>
          <w:rFonts w:ascii="Times New Roman" w:hAnsi="Times New Roman" w:cs="Times New Roman"/>
          <w:bCs/>
          <w:sz w:val="28"/>
          <w:szCs w:val="28"/>
        </w:rPr>
        <w:t>36,1</w:t>
      </w:r>
      <w:r w:rsidRPr="00306DF9">
        <w:rPr>
          <w:rFonts w:ascii="Times New Roman" w:hAnsi="Times New Roman" w:cs="Times New Roman"/>
          <w:bCs/>
          <w:color w:val="FF0000"/>
          <w:sz w:val="28"/>
          <w:szCs w:val="28"/>
        </w:rPr>
        <w:t xml:space="preserve"> </w:t>
      </w:r>
      <w:r w:rsidRPr="00306DF9">
        <w:rPr>
          <w:rFonts w:ascii="Times New Roman" w:hAnsi="Times New Roman" w:cs="Times New Roman"/>
          <w:bCs/>
          <w:color w:val="000000"/>
          <w:sz w:val="28"/>
          <w:szCs w:val="28"/>
        </w:rPr>
        <w:t>% (49, 2021-36), из которых раскрыто 21 преступление (</w:t>
      </w:r>
      <w:r w:rsidRPr="00306DF9">
        <w:rPr>
          <w:rFonts w:ascii="Times New Roman" w:hAnsi="Times New Roman" w:cs="Times New Roman"/>
          <w:bCs/>
          <w:sz w:val="28"/>
          <w:szCs w:val="28"/>
        </w:rPr>
        <w:t>42,9</w:t>
      </w:r>
      <w:r w:rsidRPr="00306DF9">
        <w:rPr>
          <w:rFonts w:ascii="Times New Roman" w:hAnsi="Times New Roman" w:cs="Times New Roman"/>
          <w:bCs/>
          <w:color w:val="000000"/>
          <w:sz w:val="28"/>
          <w:szCs w:val="28"/>
        </w:rPr>
        <w:t xml:space="preserve">%) (2021-14). </w:t>
      </w:r>
    </w:p>
    <w:p w:rsidR="00306DF9" w:rsidRPr="00306DF9" w:rsidRDefault="00306DF9" w:rsidP="003F4DFC">
      <w:pPr>
        <w:spacing w:after="0" w:line="20" w:lineRule="atLeast"/>
        <w:ind w:firstLine="567"/>
        <w:jc w:val="both"/>
        <w:rPr>
          <w:rFonts w:ascii="Times New Roman" w:hAnsi="Times New Roman" w:cs="Times New Roman"/>
          <w:color w:val="000000"/>
          <w:sz w:val="28"/>
          <w:szCs w:val="28"/>
        </w:rPr>
      </w:pPr>
      <w:r w:rsidRPr="00306DF9">
        <w:rPr>
          <w:rFonts w:ascii="Times New Roman" w:hAnsi="Times New Roman" w:cs="Times New Roman"/>
          <w:bCs/>
          <w:color w:val="000000"/>
          <w:sz w:val="28"/>
          <w:szCs w:val="28"/>
        </w:rPr>
        <w:t>Преступлений, связанных с незаконным хранением оружия зарегистрировано 3, по 2 лица установлены</w:t>
      </w:r>
      <w:r w:rsidRPr="00306DF9">
        <w:rPr>
          <w:rFonts w:ascii="Times New Roman" w:hAnsi="Times New Roman" w:cs="Times New Roman"/>
          <w:color w:val="000000"/>
          <w:sz w:val="28"/>
          <w:szCs w:val="28"/>
        </w:rPr>
        <w:t>.</w:t>
      </w:r>
    </w:p>
    <w:p w:rsidR="00306DF9" w:rsidRPr="00306DF9" w:rsidRDefault="00306DF9" w:rsidP="003F4DFC">
      <w:pPr>
        <w:spacing w:after="0" w:line="20" w:lineRule="atLeast"/>
        <w:ind w:firstLine="567"/>
        <w:jc w:val="both"/>
        <w:rPr>
          <w:rFonts w:ascii="Times New Roman" w:hAnsi="Times New Roman" w:cs="Times New Roman"/>
          <w:bCs/>
          <w:color w:val="000000"/>
          <w:sz w:val="28"/>
          <w:szCs w:val="28"/>
        </w:rPr>
      </w:pPr>
      <w:r w:rsidRPr="00306DF9">
        <w:rPr>
          <w:rFonts w:ascii="Times New Roman" w:hAnsi="Times New Roman" w:cs="Times New Roman"/>
          <w:bCs/>
          <w:color w:val="000000"/>
          <w:sz w:val="28"/>
          <w:szCs w:val="28"/>
        </w:rPr>
        <w:lastRenderedPageBreak/>
        <w:t xml:space="preserve">Сократилось число преступлений совершенных на улицах на </w:t>
      </w:r>
      <w:r w:rsidRPr="00306DF9">
        <w:rPr>
          <w:rFonts w:ascii="Times New Roman" w:hAnsi="Times New Roman" w:cs="Times New Roman"/>
          <w:bCs/>
          <w:sz w:val="28"/>
          <w:szCs w:val="28"/>
        </w:rPr>
        <w:t>-38,2</w:t>
      </w:r>
      <w:r w:rsidRPr="00306DF9">
        <w:rPr>
          <w:rFonts w:ascii="Times New Roman" w:hAnsi="Times New Roman" w:cs="Times New Roman"/>
          <w:bCs/>
          <w:color w:val="000000"/>
          <w:sz w:val="28"/>
          <w:szCs w:val="28"/>
        </w:rPr>
        <w:t xml:space="preserve"> % (110, 2021 - 178), раскрываемость которых составила -61,8% (68, 2021 - 74).</w:t>
      </w:r>
    </w:p>
    <w:p w:rsidR="00306DF9" w:rsidRPr="00306DF9" w:rsidRDefault="00306DF9" w:rsidP="003F4DFC">
      <w:pPr>
        <w:spacing w:after="0" w:line="20" w:lineRule="atLeast"/>
        <w:ind w:firstLine="567"/>
        <w:jc w:val="both"/>
        <w:rPr>
          <w:rFonts w:ascii="Times New Roman" w:hAnsi="Times New Roman" w:cs="Times New Roman"/>
          <w:bCs/>
          <w:color w:val="000000"/>
          <w:sz w:val="28"/>
          <w:szCs w:val="28"/>
        </w:rPr>
      </w:pPr>
      <w:r w:rsidRPr="00306DF9">
        <w:rPr>
          <w:rFonts w:ascii="Times New Roman" w:hAnsi="Times New Roman" w:cs="Times New Roman"/>
          <w:bCs/>
          <w:color w:val="000000"/>
          <w:sz w:val="28"/>
          <w:szCs w:val="28"/>
        </w:rPr>
        <w:t>На 1 % произошло увеличение количества зарегистрированных преступлений, сов</w:t>
      </w:r>
      <w:r>
        <w:rPr>
          <w:rFonts w:ascii="Times New Roman" w:hAnsi="Times New Roman" w:cs="Times New Roman"/>
          <w:bCs/>
          <w:color w:val="000000"/>
          <w:sz w:val="28"/>
          <w:szCs w:val="28"/>
        </w:rPr>
        <w:t xml:space="preserve">ершенных в общественных местах </w:t>
      </w:r>
      <w:r w:rsidRPr="00306DF9">
        <w:rPr>
          <w:rFonts w:ascii="Times New Roman" w:hAnsi="Times New Roman" w:cs="Times New Roman"/>
          <w:bCs/>
          <w:color w:val="000000"/>
          <w:sz w:val="28"/>
          <w:szCs w:val="28"/>
        </w:rPr>
        <w:t xml:space="preserve">312 </w:t>
      </w:r>
      <w:r>
        <w:rPr>
          <w:rFonts w:ascii="Times New Roman" w:hAnsi="Times New Roman" w:cs="Times New Roman"/>
          <w:bCs/>
          <w:color w:val="000000"/>
          <w:sz w:val="28"/>
          <w:szCs w:val="28"/>
        </w:rPr>
        <w:t>(</w:t>
      </w:r>
      <w:r w:rsidRPr="00306DF9">
        <w:rPr>
          <w:rFonts w:ascii="Times New Roman" w:hAnsi="Times New Roman" w:cs="Times New Roman"/>
          <w:bCs/>
          <w:color w:val="000000"/>
          <w:sz w:val="28"/>
          <w:szCs w:val="28"/>
        </w:rPr>
        <w:t>2021-309), из которых раскрыто 109 преступлений (-34,9%) (2021-111).</w:t>
      </w:r>
    </w:p>
    <w:p w:rsidR="00926ADB" w:rsidRPr="00306DF9" w:rsidRDefault="00926ADB" w:rsidP="003F4DFC">
      <w:pPr>
        <w:spacing w:after="0" w:line="20" w:lineRule="atLeast"/>
        <w:ind w:firstLine="567"/>
        <w:jc w:val="both"/>
        <w:rPr>
          <w:rFonts w:ascii="Times New Roman" w:hAnsi="Times New Roman" w:cs="Times New Roman"/>
          <w:color w:val="000000" w:themeColor="text1"/>
          <w:sz w:val="28"/>
          <w:szCs w:val="28"/>
        </w:rPr>
      </w:pPr>
      <w:r w:rsidRPr="00306DF9">
        <w:rPr>
          <w:rFonts w:ascii="Times New Roman" w:hAnsi="Times New Roman" w:cs="Times New Roman"/>
          <w:color w:val="000000" w:themeColor="text1"/>
          <w:sz w:val="28"/>
          <w:szCs w:val="28"/>
        </w:rPr>
        <w:t xml:space="preserve">Следственным отделом возбуждено </w:t>
      </w:r>
      <w:r w:rsidR="00306DF9" w:rsidRPr="00306DF9">
        <w:rPr>
          <w:rFonts w:ascii="Times New Roman" w:hAnsi="Times New Roman" w:cs="Times New Roman"/>
          <w:color w:val="000000" w:themeColor="text1"/>
          <w:sz w:val="28"/>
          <w:szCs w:val="28"/>
        </w:rPr>
        <w:t>435 уголовных дел</w:t>
      </w:r>
      <w:r w:rsidR="00D23D3D">
        <w:rPr>
          <w:rFonts w:ascii="Times New Roman" w:hAnsi="Times New Roman" w:cs="Times New Roman"/>
          <w:color w:val="000000" w:themeColor="text1"/>
          <w:sz w:val="28"/>
          <w:szCs w:val="28"/>
        </w:rPr>
        <w:t>а</w:t>
      </w:r>
      <w:r w:rsidR="00306DF9" w:rsidRPr="00306DF9">
        <w:rPr>
          <w:rFonts w:ascii="Times New Roman" w:hAnsi="Times New Roman" w:cs="Times New Roman"/>
          <w:color w:val="000000" w:themeColor="text1"/>
          <w:sz w:val="28"/>
          <w:szCs w:val="28"/>
        </w:rPr>
        <w:t xml:space="preserve"> (2021 – 505)</w:t>
      </w:r>
      <w:r w:rsidRPr="00306DF9">
        <w:rPr>
          <w:rFonts w:ascii="Times New Roman" w:hAnsi="Times New Roman" w:cs="Times New Roman"/>
          <w:color w:val="000000" w:themeColor="text1"/>
          <w:sz w:val="28"/>
          <w:szCs w:val="28"/>
        </w:rPr>
        <w:t>.</w:t>
      </w:r>
    </w:p>
    <w:p w:rsidR="00926ADB" w:rsidRPr="00306DF9" w:rsidRDefault="00926ADB" w:rsidP="003F4DFC">
      <w:pPr>
        <w:spacing w:after="0" w:line="20" w:lineRule="atLeast"/>
        <w:ind w:firstLine="567"/>
        <w:jc w:val="both"/>
        <w:rPr>
          <w:rFonts w:ascii="Times New Roman" w:hAnsi="Times New Roman" w:cs="Times New Roman"/>
          <w:color w:val="000000" w:themeColor="text1"/>
          <w:sz w:val="28"/>
          <w:szCs w:val="28"/>
        </w:rPr>
      </w:pPr>
      <w:r w:rsidRPr="00306DF9">
        <w:rPr>
          <w:rFonts w:ascii="Times New Roman" w:hAnsi="Times New Roman" w:cs="Times New Roman"/>
          <w:color w:val="000000" w:themeColor="text1"/>
          <w:sz w:val="28"/>
          <w:szCs w:val="28"/>
        </w:rPr>
        <w:t xml:space="preserve">Отделением дознания возбуждено </w:t>
      </w:r>
      <w:r w:rsidR="00306DF9" w:rsidRPr="00306DF9">
        <w:rPr>
          <w:rFonts w:ascii="Times New Roman" w:hAnsi="Times New Roman" w:cs="Times New Roman"/>
          <w:color w:val="000000" w:themeColor="text1"/>
          <w:sz w:val="28"/>
          <w:szCs w:val="28"/>
        </w:rPr>
        <w:t>550 уголовных дел (2021 – 304)</w:t>
      </w:r>
      <w:r w:rsidRPr="00306DF9">
        <w:rPr>
          <w:rFonts w:ascii="Times New Roman" w:hAnsi="Times New Roman" w:cs="Times New Roman"/>
          <w:color w:val="000000" w:themeColor="text1"/>
          <w:sz w:val="28"/>
          <w:szCs w:val="28"/>
        </w:rPr>
        <w:t>.</w:t>
      </w:r>
    </w:p>
    <w:p w:rsidR="00926ADB" w:rsidRPr="00306DF9" w:rsidRDefault="00926ADB" w:rsidP="003F4DFC">
      <w:pPr>
        <w:spacing w:after="0" w:line="20" w:lineRule="atLeast"/>
        <w:ind w:firstLine="567"/>
        <w:jc w:val="both"/>
        <w:rPr>
          <w:rFonts w:ascii="Times New Roman" w:hAnsi="Times New Roman" w:cs="Times New Roman"/>
          <w:color w:val="000000" w:themeColor="text1"/>
          <w:sz w:val="28"/>
          <w:szCs w:val="28"/>
        </w:rPr>
      </w:pPr>
      <w:r w:rsidRPr="00306DF9">
        <w:rPr>
          <w:rFonts w:ascii="Times New Roman" w:hAnsi="Times New Roman" w:cs="Times New Roman"/>
          <w:color w:val="000000" w:themeColor="text1"/>
          <w:sz w:val="28"/>
          <w:szCs w:val="28"/>
        </w:rPr>
        <w:t xml:space="preserve">Сотрудниками уголовного розыска установлены и изобличены в преступной деятельности лица по </w:t>
      </w:r>
      <w:r w:rsidR="00306DF9" w:rsidRPr="00306DF9">
        <w:rPr>
          <w:rFonts w:ascii="Times New Roman" w:hAnsi="Times New Roman" w:cs="Times New Roman"/>
          <w:color w:val="000000" w:themeColor="text1"/>
          <w:sz w:val="28"/>
          <w:szCs w:val="28"/>
        </w:rPr>
        <w:t>121</w:t>
      </w:r>
      <w:r w:rsidRPr="00306DF9">
        <w:rPr>
          <w:rFonts w:ascii="Times New Roman" w:hAnsi="Times New Roman" w:cs="Times New Roman"/>
          <w:color w:val="000000" w:themeColor="text1"/>
          <w:sz w:val="28"/>
          <w:szCs w:val="28"/>
        </w:rPr>
        <w:t xml:space="preserve"> преступлени</w:t>
      </w:r>
      <w:r w:rsidR="00306DF9" w:rsidRPr="00306DF9">
        <w:rPr>
          <w:rFonts w:ascii="Times New Roman" w:hAnsi="Times New Roman" w:cs="Times New Roman"/>
          <w:color w:val="000000" w:themeColor="text1"/>
          <w:sz w:val="28"/>
          <w:szCs w:val="28"/>
        </w:rPr>
        <w:t>ю</w:t>
      </w:r>
      <w:r w:rsidRPr="00306DF9">
        <w:rPr>
          <w:rFonts w:ascii="Times New Roman" w:hAnsi="Times New Roman" w:cs="Times New Roman"/>
          <w:color w:val="000000" w:themeColor="text1"/>
          <w:sz w:val="28"/>
          <w:szCs w:val="28"/>
        </w:rPr>
        <w:t xml:space="preserve"> различн</w:t>
      </w:r>
      <w:r w:rsidR="00306DF9" w:rsidRPr="00306DF9">
        <w:rPr>
          <w:rFonts w:ascii="Times New Roman" w:hAnsi="Times New Roman" w:cs="Times New Roman"/>
          <w:color w:val="000000" w:themeColor="text1"/>
          <w:sz w:val="28"/>
          <w:szCs w:val="28"/>
        </w:rPr>
        <w:t>ой</w:t>
      </w:r>
      <w:r w:rsidRPr="00306DF9">
        <w:rPr>
          <w:rFonts w:ascii="Times New Roman" w:hAnsi="Times New Roman" w:cs="Times New Roman"/>
          <w:color w:val="000000" w:themeColor="text1"/>
          <w:sz w:val="28"/>
          <w:szCs w:val="28"/>
        </w:rPr>
        <w:t xml:space="preserve"> степеней тяжести (202</w:t>
      </w:r>
      <w:r w:rsidR="00306DF9" w:rsidRPr="00306DF9">
        <w:rPr>
          <w:rFonts w:ascii="Times New Roman" w:hAnsi="Times New Roman" w:cs="Times New Roman"/>
          <w:color w:val="000000" w:themeColor="text1"/>
          <w:sz w:val="28"/>
          <w:szCs w:val="28"/>
        </w:rPr>
        <w:t>1</w:t>
      </w:r>
      <w:r w:rsidRPr="00306DF9">
        <w:rPr>
          <w:rFonts w:ascii="Times New Roman" w:hAnsi="Times New Roman" w:cs="Times New Roman"/>
          <w:color w:val="000000" w:themeColor="text1"/>
          <w:sz w:val="28"/>
          <w:szCs w:val="28"/>
        </w:rPr>
        <w:t xml:space="preserve"> -</w:t>
      </w:r>
      <w:r w:rsidR="001D4406" w:rsidRPr="00306DF9">
        <w:rPr>
          <w:rFonts w:ascii="Times New Roman" w:hAnsi="Times New Roman" w:cs="Times New Roman"/>
          <w:color w:val="000000" w:themeColor="text1"/>
          <w:sz w:val="28"/>
          <w:szCs w:val="28"/>
        </w:rPr>
        <w:t xml:space="preserve"> </w:t>
      </w:r>
      <w:r w:rsidR="00306DF9" w:rsidRPr="00306DF9">
        <w:rPr>
          <w:rFonts w:ascii="Times New Roman" w:hAnsi="Times New Roman" w:cs="Times New Roman"/>
          <w:color w:val="000000" w:themeColor="text1"/>
          <w:sz w:val="28"/>
          <w:szCs w:val="28"/>
        </w:rPr>
        <w:t>112</w:t>
      </w:r>
      <w:r w:rsidRPr="00306DF9">
        <w:rPr>
          <w:rFonts w:ascii="Times New Roman" w:hAnsi="Times New Roman" w:cs="Times New Roman"/>
          <w:color w:val="000000" w:themeColor="text1"/>
          <w:sz w:val="28"/>
          <w:szCs w:val="28"/>
        </w:rPr>
        <w:t>).</w:t>
      </w:r>
    </w:p>
    <w:p w:rsidR="00793ED9" w:rsidRPr="00EB0DDB" w:rsidRDefault="00926ADB" w:rsidP="003F4DFC">
      <w:pPr>
        <w:pStyle w:val="ae"/>
        <w:spacing w:line="20" w:lineRule="atLeast"/>
        <w:ind w:firstLine="567"/>
        <w:jc w:val="both"/>
        <w:rPr>
          <w:rFonts w:ascii="Times New Roman" w:hAnsi="Times New Roman"/>
          <w:color w:val="000000" w:themeColor="text1"/>
          <w:sz w:val="28"/>
          <w:szCs w:val="28"/>
        </w:rPr>
      </w:pPr>
      <w:r w:rsidRPr="00EB0DDB">
        <w:rPr>
          <w:rFonts w:ascii="Times New Roman" w:hAnsi="Times New Roman"/>
          <w:color w:val="000000" w:themeColor="text1"/>
          <w:sz w:val="28"/>
          <w:szCs w:val="28"/>
        </w:rPr>
        <w:t>В 202</w:t>
      </w:r>
      <w:r w:rsidR="00793ED9" w:rsidRPr="00EB0DDB">
        <w:rPr>
          <w:rFonts w:ascii="Times New Roman" w:hAnsi="Times New Roman"/>
          <w:color w:val="000000" w:themeColor="text1"/>
          <w:sz w:val="28"/>
          <w:szCs w:val="28"/>
        </w:rPr>
        <w:t>2</w:t>
      </w:r>
      <w:r w:rsidRPr="00EB0DDB">
        <w:rPr>
          <w:rFonts w:ascii="Times New Roman" w:hAnsi="Times New Roman"/>
          <w:color w:val="000000" w:themeColor="text1"/>
          <w:sz w:val="28"/>
          <w:szCs w:val="28"/>
        </w:rPr>
        <w:t xml:space="preserve"> г</w:t>
      </w:r>
      <w:r w:rsidR="00793ED9" w:rsidRPr="00EB0DDB">
        <w:rPr>
          <w:rFonts w:ascii="Times New Roman" w:hAnsi="Times New Roman"/>
          <w:color w:val="000000" w:themeColor="text1"/>
          <w:sz w:val="28"/>
          <w:szCs w:val="28"/>
        </w:rPr>
        <w:t>оду сотрудниками ОУУП отработан</w:t>
      </w:r>
      <w:r w:rsidRPr="00EB0DDB">
        <w:rPr>
          <w:rFonts w:ascii="Times New Roman" w:hAnsi="Times New Roman"/>
          <w:color w:val="000000" w:themeColor="text1"/>
          <w:sz w:val="28"/>
          <w:szCs w:val="28"/>
        </w:rPr>
        <w:t xml:space="preserve"> </w:t>
      </w:r>
      <w:r w:rsidR="00793ED9" w:rsidRPr="00EB0DDB">
        <w:rPr>
          <w:rFonts w:ascii="Times New Roman" w:hAnsi="Times New Roman"/>
          <w:color w:val="000000" w:themeColor="text1"/>
          <w:sz w:val="28"/>
          <w:szCs w:val="28"/>
        </w:rPr>
        <w:t>91</w:t>
      </w:r>
      <w:r w:rsidRPr="00EB0DDB">
        <w:rPr>
          <w:rFonts w:ascii="Times New Roman" w:hAnsi="Times New Roman"/>
          <w:color w:val="000000" w:themeColor="text1"/>
          <w:sz w:val="28"/>
          <w:szCs w:val="28"/>
        </w:rPr>
        <w:t xml:space="preserve"> % жилого сектора, в рамках отработки жилого сектора был</w:t>
      </w:r>
      <w:r w:rsidR="00793ED9" w:rsidRPr="00EB0DDB">
        <w:rPr>
          <w:rFonts w:ascii="Times New Roman" w:hAnsi="Times New Roman"/>
          <w:color w:val="000000" w:themeColor="text1"/>
          <w:sz w:val="28"/>
          <w:szCs w:val="28"/>
        </w:rPr>
        <w:t>а</w:t>
      </w:r>
      <w:r w:rsidRPr="00EB0DDB">
        <w:rPr>
          <w:rFonts w:ascii="Times New Roman" w:hAnsi="Times New Roman"/>
          <w:color w:val="000000" w:themeColor="text1"/>
          <w:sz w:val="28"/>
          <w:szCs w:val="28"/>
        </w:rPr>
        <w:t xml:space="preserve"> выявлен</w:t>
      </w:r>
      <w:r w:rsidR="00793ED9" w:rsidRPr="00EB0DDB">
        <w:rPr>
          <w:rFonts w:ascii="Times New Roman" w:hAnsi="Times New Roman"/>
          <w:color w:val="000000" w:themeColor="text1"/>
          <w:sz w:val="28"/>
          <w:szCs w:val="28"/>
        </w:rPr>
        <w:t>а</w:t>
      </w:r>
      <w:r w:rsidRPr="00EB0DDB">
        <w:rPr>
          <w:rFonts w:ascii="Times New Roman" w:hAnsi="Times New Roman"/>
          <w:color w:val="000000" w:themeColor="text1"/>
          <w:sz w:val="28"/>
          <w:szCs w:val="28"/>
        </w:rPr>
        <w:t xml:space="preserve"> </w:t>
      </w:r>
      <w:r w:rsidR="00793ED9" w:rsidRPr="00EB0DDB">
        <w:rPr>
          <w:rFonts w:ascii="Times New Roman" w:hAnsi="Times New Roman"/>
          <w:color w:val="000000" w:themeColor="text1"/>
          <w:sz w:val="28"/>
          <w:szCs w:val="28"/>
        </w:rPr>
        <w:t>51</w:t>
      </w:r>
      <w:r w:rsidRPr="00EB0DDB">
        <w:rPr>
          <w:rFonts w:ascii="Times New Roman" w:hAnsi="Times New Roman"/>
          <w:color w:val="000000" w:themeColor="text1"/>
          <w:sz w:val="28"/>
          <w:szCs w:val="28"/>
        </w:rPr>
        <w:t xml:space="preserve"> квартир</w:t>
      </w:r>
      <w:r w:rsidR="00793ED9" w:rsidRPr="00EB0DDB">
        <w:rPr>
          <w:rFonts w:ascii="Times New Roman" w:hAnsi="Times New Roman"/>
          <w:color w:val="000000" w:themeColor="text1"/>
          <w:sz w:val="28"/>
          <w:szCs w:val="28"/>
        </w:rPr>
        <w:t>а</w:t>
      </w:r>
      <w:r w:rsidRPr="00EB0DDB">
        <w:rPr>
          <w:rFonts w:ascii="Times New Roman" w:hAnsi="Times New Roman"/>
          <w:color w:val="000000" w:themeColor="text1"/>
          <w:sz w:val="28"/>
          <w:szCs w:val="28"/>
        </w:rPr>
        <w:t xml:space="preserve"> сдающиеся в поднаем, которые помещены в базу СИВ ОПОП. Выявлено </w:t>
      </w:r>
      <w:r w:rsidR="00EB0DDB" w:rsidRPr="00EB0DDB">
        <w:rPr>
          <w:rFonts w:ascii="Times New Roman" w:hAnsi="Times New Roman"/>
          <w:color w:val="000000" w:themeColor="text1"/>
          <w:sz w:val="28"/>
          <w:szCs w:val="28"/>
        </w:rPr>
        <w:t>64</w:t>
      </w:r>
      <w:r w:rsidRPr="00EB0DDB">
        <w:rPr>
          <w:rFonts w:ascii="Times New Roman" w:hAnsi="Times New Roman"/>
          <w:color w:val="000000" w:themeColor="text1"/>
          <w:sz w:val="28"/>
          <w:szCs w:val="28"/>
        </w:rPr>
        <w:t xml:space="preserve"> преступлени</w:t>
      </w:r>
      <w:r w:rsidR="00EB0DDB" w:rsidRPr="00EB0DDB">
        <w:rPr>
          <w:rFonts w:ascii="Times New Roman" w:hAnsi="Times New Roman"/>
          <w:color w:val="000000" w:themeColor="text1"/>
          <w:sz w:val="28"/>
          <w:szCs w:val="28"/>
        </w:rPr>
        <w:t>я</w:t>
      </w:r>
      <w:r w:rsidR="001D4406" w:rsidRPr="00EB0DDB">
        <w:rPr>
          <w:rFonts w:ascii="Times New Roman" w:hAnsi="Times New Roman"/>
          <w:color w:val="000000" w:themeColor="text1"/>
          <w:sz w:val="28"/>
          <w:szCs w:val="28"/>
        </w:rPr>
        <w:t xml:space="preserve"> (</w:t>
      </w:r>
      <w:r w:rsidR="00EB0DDB" w:rsidRPr="00EB0DDB">
        <w:rPr>
          <w:rFonts w:ascii="Times New Roman" w:hAnsi="Times New Roman"/>
          <w:color w:val="000000" w:themeColor="text1"/>
          <w:sz w:val="28"/>
          <w:szCs w:val="28"/>
        </w:rPr>
        <w:t>тяжких и особо тяжких 4, средней тяжести 11, небольшой тяжести 49</w:t>
      </w:r>
      <w:r w:rsidR="001D4406" w:rsidRPr="00EB0DDB">
        <w:rPr>
          <w:rFonts w:ascii="Times New Roman" w:hAnsi="Times New Roman"/>
          <w:color w:val="000000" w:themeColor="text1"/>
          <w:sz w:val="28"/>
          <w:szCs w:val="28"/>
        </w:rPr>
        <w:t>) из которых</w:t>
      </w:r>
      <w:r w:rsidRPr="00EB0DDB">
        <w:rPr>
          <w:rFonts w:ascii="Times New Roman" w:hAnsi="Times New Roman"/>
          <w:color w:val="000000" w:themeColor="text1"/>
          <w:sz w:val="28"/>
          <w:szCs w:val="28"/>
        </w:rPr>
        <w:t xml:space="preserve"> </w:t>
      </w:r>
      <w:r w:rsidR="00EB0DDB" w:rsidRPr="00EB0DDB">
        <w:rPr>
          <w:rFonts w:ascii="Times New Roman" w:hAnsi="Times New Roman"/>
          <w:color w:val="000000" w:themeColor="text1"/>
          <w:sz w:val="28"/>
          <w:szCs w:val="28"/>
        </w:rPr>
        <w:t>17</w:t>
      </w:r>
      <w:r w:rsidRPr="00EB0DDB">
        <w:rPr>
          <w:rFonts w:ascii="Times New Roman" w:hAnsi="Times New Roman"/>
          <w:color w:val="000000" w:themeColor="text1"/>
          <w:sz w:val="28"/>
          <w:szCs w:val="28"/>
        </w:rPr>
        <w:t xml:space="preserve"> преступлений двойной превенции</w:t>
      </w:r>
      <w:r w:rsidR="001D4406" w:rsidRPr="00EB0DDB">
        <w:rPr>
          <w:rFonts w:ascii="Times New Roman" w:hAnsi="Times New Roman"/>
          <w:color w:val="000000" w:themeColor="text1"/>
          <w:sz w:val="28"/>
          <w:szCs w:val="28"/>
        </w:rPr>
        <w:t>.</w:t>
      </w:r>
    </w:p>
    <w:p w:rsidR="00926ADB" w:rsidRPr="00EB0DDB" w:rsidRDefault="00926ADB" w:rsidP="003F4DFC">
      <w:pPr>
        <w:pStyle w:val="ae"/>
        <w:spacing w:line="20" w:lineRule="atLeast"/>
        <w:ind w:firstLine="567"/>
        <w:jc w:val="both"/>
        <w:rPr>
          <w:rFonts w:ascii="Times New Roman" w:hAnsi="Times New Roman"/>
          <w:color w:val="000000" w:themeColor="text1"/>
          <w:sz w:val="28"/>
          <w:szCs w:val="28"/>
        </w:rPr>
      </w:pPr>
      <w:r w:rsidRPr="00EB0DDB">
        <w:rPr>
          <w:rFonts w:ascii="Times New Roman" w:hAnsi="Times New Roman"/>
          <w:color w:val="000000" w:themeColor="text1"/>
          <w:sz w:val="28"/>
          <w:szCs w:val="28"/>
        </w:rPr>
        <w:t xml:space="preserve">За отчетный период УУП составлено </w:t>
      </w:r>
      <w:r w:rsidR="00EB0DDB" w:rsidRPr="00EB0DDB">
        <w:rPr>
          <w:rFonts w:ascii="Times New Roman" w:hAnsi="Times New Roman"/>
          <w:color w:val="000000" w:themeColor="text1"/>
          <w:sz w:val="28"/>
          <w:szCs w:val="28"/>
        </w:rPr>
        <w:t>1245</w:t>
      </w:r>
      <w:r w:rsidRPr="00EB0DDB">
        <w:rPr>
          <w:rFonts w:ascii="Times New Roman" w:hAnsi="Times New Roman"/>
          <w:color w:val="000000" w:themeColor="text1"/>
          <w:sz w:val="28"/>
          <w:szCs w:val="28"/>
        </w:rPr>
        <w:t xml:space="preserve"> административных протоколов.</w:t>
      </w:r>
    </w:p>
    <w:p w:rsidR="00926ADB" w:rsidRPr="00EB0DDB" w:rsidRDefault="00926ADB" w:rsidP="003F4DFC">
      <w:pPr>
        <w:pStyle w:val="ae"/>
        <w:spacing w:line="20" w:lineRule="atLeast"/>
        <w:ind w:firstLine="567"/>
        <w:jc w:val="both"/>
        <w:rPr>
          <w:rFonts w:ascii="Times New Roman" w:hAnsi="Times New Roman"/>
          <w:color w:val="000000" w:themeColor="text1"/>
          <w:sz w:val="28"/>
          <w:szCs w:val="28"/>
        </w:rPr>
      </w:pPr>
      <w:r w:rsidRPr="00EB0DDB">
        <w:rPr>
          <w:rFonts w:ascii="Times New Roman" w:hAnsi="Times New Roman"/>
          <w:color w:val="000000" w:themeColor="text1"/>
          <w:sz w:val="28"/>
          <w:szCs w:val="28"/>
        </w:rPr>
        <w:t xml:space="preserve">На территории района проживает </w:t>
      </w:r>
      <w:r w:rsidR="00EB0DDB" w:rsidRPr="00EB0DDB">
        <w:rPr>
          <w:rFonts w:ascii="Times New Roman" w:hAnsi="Times New Roman"/>
          <w:color w:val="000000" w:themeColor="text1"/>
          <w:sz w:val="28"/>
          <w:szCs w:val="28"/>
        </w:rPr>
        <w:t>10</w:t>
      </w:r>
      <w:r w:rsidRPr="00EB0DDB">
        <w:rPr>
          <w:rFonts w:ascii="Times New Roman" w:hAnsi="Times New Roman"/>
          <w:color w:val="000000" w:themeColor="text1"/>
          <w:sz w:val="28"/>
          <w:szCs w:val="28"/>
        </w:rPr>
        <w:t xml:space="preserve"> лиц, в отношении которых установлен административный надзор. За отчетный период в отношении поднадзорных </w:t>
      </w:r>
      <w:r w:rsidR="00FC2CD0" w:rsidRPr="00EB0DDB">
        <w:rPr>
          <w:rFonts w:ascii="Times New Roman" w:hAnsi="Times New Roman"/>
          <w:color w:val="000000" w:themeColor="text1"/>
          <w:sz w:val="28"/>
          <w:szCs w:val="28"/>
        </w:rPr>
        <w:t xml:space="preserve">лиц </w:t>
      </w:r>
      <w:r w:rsidRPr="00EB0DDB">
        <w:rPr>
          <w:rFonts w:ascii="Times New Roman" w:hAnsi="Times New Roman"/>
          <w:color w:val="000000" w:themeColor="text1"/>
          <w:sz w:val="28"/>
          <w:szCs w:val="28"/>
        </w:rPr>
        <w:t xml:space="preserve">составлено </w:t>
      </w:r>
      <w:r w:rsidR="00EB0DDB" w:rsidRPr="00EB0DDB">
        <w:rPr>
          <w:rFonts w:ascii="Times New Roman" w:hAnsi="Times New Roman"/>
          <w:color w:val="000000" w:themeColor="text1"/>
          <w:sz w:val="28"/>
          <w:szCs w:val="28"/>
        </w:rPr>
        <w:t>18</w:t>
      </w:r>
      <w:r w:rsidRPr="00EB0DDB">
        <w:rPr>
          <w:rFonts w:ascii="Times New Roman" w:hAnsi="Times New Roman"/>
          <w:color w:val="000000" w:themeColor="text1"/>
          <w:sz w:val="28"/>
          <w:szCs w:val="28"/>
        </w:rPr>
        <w:t xml:space="preserve"> протокол</w:t>
      </w:r>
      <w:r w:rsidR="00EB0DDB" w:rsidRPr="00EB0DDB">
        <w:rPr>
          <w:rFonts w:ascii="Times New Roman" w:hAnsi="Times New Roman"/>
          <w:color w:val="000000" w:themeColor="text1"/>
          <w:sz w:val="28"/>
          <w:szCs w:val="28"/>
        </w:rPr>
        <w:t>ов</w:t>
      </w:r>
      <w:r w:rsidRPr="00EB0DDB">
        <w:rPr>
          <w:rFonts w:ascii="Times New Roman" w:hAnsi="Times New Roman"/>
          <w:color w:val="000000" w:themeColor="text1"/>
          <w:sz w:val="28"/>
          <w:szCs w:val="28"/>
        </w:rPr>
        <w:t xml:space="preserve"> по ст. 19.24 КоАП РФ. На учете по категории «лица, формально подпадающие под административный надзор» состоит 1</w:t>
      </w:r>
      <w:r w:rsidR="00EB0DDB" w:rsidRPr="00EB0DDB">
        <w:rPr>
          <w:rFonts w:ascii="Times New Roman" w:hAnsi="Times New Roman"/>
          <w:color w:val="000000" w:themeColor="text1"/>
          <w:sz w:val="28"/>
          <w:szCs w:val="28"/>
        </w:rPr>
        <w:t>5</w:t>
      </w:r>
      <w:r w:rsidRPr="00EB0DDB">
        <w:rPr>
          <w:rFonts w:ascii="Times New Roman" w:hAnsi="Times New Roman"/>
          <w:color w:val="000000" w:themeColor="text1"/>
          <w:sz w:val="28"/>
          <w:szCs w:val="28"/>
        </w:rPr>
        <w:t xml:space="preserve"> </w:t>
      </w:r>
      <w:r w:rsidR="00FC2CD0" w:rsidRPr="00EB0DDB">
        <w:rPr>
          <w:rFonts w:ascii="Times New Roman" w:hAnsi="Times New Roman"/>
          <w:color w:val="000000" w:themeColor="text1"/>
          <w:sz w:val="28"/>
          <w:szCs w:val="28"/>
        </w:rPr>
        <w:t>человек</w:t>
      </w:r>
      <w:r w:rsidRPr="00EB0DDB">
        <w:rPr>
          <w:rFonts w:ascii="Times New Roman" w:hAnsi="Times New Roman"/>
          <w:color w:val="000000" w:themeColor="text1"/>
          <w:sz w:val="28"/>
          <w:szCs w:val="28"/>
        </w:rPr>
        <w:t xml:space="preserve">. </w:t>
      </w:r>
    </w:p>
    <w:p w:rsidR="002D0A61" w:rsidRPr="00F3213C" w:rsidRDefault="00926ADB" w:rsidP="003F4DFC">
      <w:pPr>
        <w:spacing w:after="0" w:line="20" w:lineRule="atLeast"/>
        <w:ind w:firstLine="567"/>
        <w:jc w:val="both"/>
        <w:rPr>
          <w:rFonts w:ascii="Times New Roman" w:hAnsi="Times New Roman" w:cs="Times New Roman"/>
          <w:color w:val="000000" w:themeColor="text1"/>
          <w:sz w:val="28"/>
          <w:szCs w:val="28"/>
        </w:rPr>
      </w:pPr>
      <w:r w:rsidRPr="00EB0DDB">
        <w:rPr>
          <w:rFonts w:ascii="Times New Roman" w:hAnsi="Times New Roman" w:cs="Times New Roman"/>
          <w:color w:val="000000" w:themeColor="text1"/>
          <w:sz w:val="28"/>
          <w:szCs w:val="28"/>
        </w:rPr>
        <w:t xml:space="preserve">По итогам работы </w:t>
      </w:r>
      <w:r w:rsidRPr="00F3213C">
        <w:rPr>
          <w:rFonts w:ascii="Times New Roman" w:hAnsi="Times New Roman" w:cs="Times New Roman"/>
          <w:color w:val="000000" w:themeColor="text1"/>
          <w:sz w:val="28"/>
          <w:szCs w:val="28"/>
        </w:rPr>
        <w:t>за 202</w:t>
      </w:r>
      <w:r w:rsidR="00EB0DDB" w:rsidRPr="00F3213C">
        <w:rPr>
          <w:rFonts w:ascii="Times New Roman" w:hAnsi="Times New Roman" w:cs="Times New Roman"/>
          <w:color w:val="000000" w:themeColor="text1"/>
          <w:sz w:val="28"/>
          <w:szCs w:val="28"/>
        </w:rPr>
        <w:t>2</w:t>
      </w:r>
      <w:r w:rsidRPr="00F3213C">
        <w:rPr>
          <w:rFonts w:ascii="Times New Roman" w:hAnsi="Times New Roman" w:cs="Times New Roman"/>
          <w:color w:val="000000" w:themeColor="text1"/>
          <w:sz w:val="28"/>
          <w:szCs w:val="28"/>
        </w:rPr>
        <w:t xml:space="preserve"> год сотрудниками ОР ППСП Отдела выявлено и раскрыто 20 преступлений (202</w:t>
      </w:r>
      <w:r w:rsidR="00EB0DDB" w:rsidRPr="00F3213C">
        <w:rPr>
          <w:rFonts w:ascii="Times New Roman" w:hAnsi="Times New Roman" w:cs="Times New Roman"/>
          <w:color w:val="000000" w:themeColor="text1"/>
          <w:sz w:val="28"/>
          <w:szCs w:val="28"/>
        </w:rPr>
        <w:t>1</w:t>
      </w:r>
      <w:r w:rsidRPr="00F3213C">
        <w:rPr>
          <w:rFonts w:ascii="Times New Roman" w:hAnsi="Times New Roman" w:cs="Times New Roman"/>
          <w:color w:val="000000" w:themeColor="text1"/>
          <w:sz w:val="28"/>
          <w:szCs w:val="28"/>
        </w:rPr>
        <w:t xml:space="preserve">- </w:t>
      </w:r>
      <w:r w:rsidR="00EB0DDB" w:rsidRPr="00F3213C">
        <w:rPr>
          <w:rFonts w:ascii="Times New Roman" w:hAnsi="Times New Roman" w:cs="Times New Roman"/>
          <w:color w:val="000000" w:themeColor="text1"/>
          <w:sz w:val="28"/>
          <w:szCs w:val="28"/>
        </w:rPr>
        <w:t>22</w:t>
      </w:r>
      <w:r w:rsidRPr="00F3213C">
        <w:rPr>
          <w:rFonts w:ascii="Times New Roman" w:hAnsi="Times New Roman" w:cs="Times New Roman"/>
          <w:color w:val="000000" w:themeColor="text1"/>
          <w:sz w:val="28"/>
          <w:szCs w:val="28"/>
        </w:rPr>
        <w:t xml:space="preserve">), а также задержано </w:t>
      </w:r>
      <w:r w:rsidR="00F3213C" w:rsidRPr="00F3213C">
        <w:rPr>
          <w:rFonts w:ascii="Times New Roman" w:hAnsi="Times New Roman" w:cs="Times New Roman"/>
          <w:color w:val="000000" w:themeColor="text1"/>
          <w:sz w:val="28"/>
          <w:szCs w:val="28"/>
        </w:rPr>
        <w:t>10</w:t>
      </w:r>
      <w:r w:rsidRPr="00F3213C">
        <w:rPr>
          <w:rFonts w:ascii="Times New Roman" w:hAnsi="Times New Roman" w:cs="Times New Roman"/>
          <w:color w:val="000000" w:themeColor="text1"/>
          <w:sz w:val="28"/>
          <w:szCs w:val="28"/>
        </w:rPr>
        <w:t xml:space="preserve"> лиц находящихся в розыске.</w:t>
      </w:r>
    </w:p>
    <w:p w:rsidR="00926ADB" w:rsidRPr="008B358C" w:rsidRDefault="00926ADB" w:rsidP="003F4DFC">
      <w:pPr>
        <w:spacing w:after="0" w:line="20" w:lineRule="atLeast"/>
        <w:ind w:firstLine="567"/>
        <w:jc w:val="both"/>
        <w:rPr>
          <w:rFonts w:ascii="Times New Roman" w:hAnsi="Times New Roman" w:cs="Times New Roman"/>
          <w:color w:val="000000" w:themeColor="text1"/>
          <w:sz w:val="28"/>
          <w:szCs w:val="28"/>
        </w:rPr>
      </w:pPr>
      <w:r w:rsidRPr="008B358C">
        <w:rPr>
          <w:rFonts w:ascii="Times New Roman" w:hAnsi="Times New Roman" w:cs="Times New Roman"/>
          <w:color w:val="000000" w:themeColor="text1"/>
          <w:sz w:val="28"/>
          <w:szCs w:val="28"/>
        </w:rPr>
        <w:t>Сотрудниками ОР ППСП составлено</w:t>
      </w:r>
      <w:r w:rsidR="008B358C" w:rsidRPr="008B358C">
        <w:rPr>
          <w:rFonts w:ascii="Times New Roman" w:hAnsi="Times New Roman" w:cs="Times New Roman"/>
          <w:color w:val="000000" w:themeColor="text1"/>
          <w:sz w:val="28"/>
          <w:szCs w:val="28"/>
        </w:rPr>
        <w:t xml:space="preserve"> 3680</w:t>
      </w:r>
      <w:r w:rsidRPr="008B358C">
        <w:rPr>
          <w:rFonts w:ascii="Times New Roman" w:hAnsi="Times New Roman" w:cs="Times New Roman"/>
          <w:color w:val="000000" w:themeColor="text1"/>
          <w:sz w:val="28"/>
          <w:szCs w:val="28"/>
        </w:rPr>
        <w:t xml:space="preserve"> административных протокол</w:t>
      </w:r>
      <w:r w:rsidR="008B358C" w:rsidRPr="008B358C">
        <w:rPr>
          <w:rFonts w:ascii="Times New Roman" w:hAnsi="Times New Roman" w:cs="Times New Roman"/>
          <w:color w:val="000000" w:themeColor="text1"/>
          <w:sz w:val="28"/>
          <w:szCs w:val="28"/>
        </w:rPr>
        <w:t>ов</w:t>
      </w:r>
      <w:r w:rsidRPr="008B358C">
        <w:rPr>
          <w:rFonts w:ascii="Times New Roman" w:hAnsi="Times New Roman" w:cs="Times New Roman"/>
          <w:color w:val="000000" w:themeColor="text1"/>
          <w:sz w:val="28"/>
          <w:szCs w:val="28"/>
        </w:rPr>
        <w:t xml:space="preserve">. </w:t>
      </w:r>
    </w:p>
    <w:p w:rsidR="008B358C" w:rsidRPr="00DD7C78" w:rsidRDefault="008B358C" w:rsidP="003F4DFC">
      <w:pPr>
        <w:pStyle w:val="Style3"/>
        <w:widowControl/>
        <w:spacing w:line="322" w:lineRule="exact"/>
        <w:ind w:firstLine="567"/>
        <w:rPr>
          <w:color w:val="000000"/>
          <w:sz w:val="28"/>
          <w:szCs w:val="28"/>
        </w:rPr>
      </w:pPr>
      <w:r w:rsidRPr="00DD7C78">
        <w:rPr>
          <w:color w:val="000000"/>
          <w:sz w:val="28"/>
          <w:szCs w:val="28"/>
        </w:rPr>
        <w:t xml:space="preserve">На территории района Аэропорт г. Москвы 12 312 </w:t>
      </w:r>
      <w:r>
        <w:rPr>
          <w:color w:val="000000"/>
          <w:sz w:val="28"/>
          <w:szCs w:val="28"/>
        </w:rPr>
        <w:t>несовершеннолетних</w:t>
      </w:r>
      <w:r w:rsidRPr="00DD7C78">
        <w:rPr>
          <w:color w:val="000000"/>
          <w:sz w:val="28"/>
          <w:szCs w:val="28"/>
        </w:rPr>
        <w:t xml:space="preserve"> в возрасте от 0 до 17 лет, из них в возрасте от 15 до 17 лет – 1 656 человек, от 7 до 14 лет – 5 788 человек, от 0 до 6 лет 4515 человек. На учете в ОДН состоит – 5 несовершеннолетних, из них от 14 до 15 лет – 4, от 16 до 17 лет – 1.</w:t>
      </w:r>
      <w:r w:rsidRPr="00DD7C78">
        <w:rPr>
          <w:rStyle w:val="FontStyle12"/>
          <w:color w:val="000000"/>
          <w:sz w:val="28"/>
          <w:szCs w:val="28"/>
        </w:rPr>
        <w:t xml:space="preserve"> </w:t>
      </w:r>
    </w:p>
    <w:p w:rsidR="00D31D14" w:rsidRPr="00D31D14" w:rsidRDefault="00D31D14" w:rsidP="003F4DFC">
      <w:pPr>
        <w:pStyle w:val="Style3"/>
        <w:widowControl/>
        <w:spacing w:line="322" w:lineRule="exact"/>
        <w:ind w:firstLine="567"/>
        <w:rPr>
          <w:color w:val="000000"/>
          <w:sz w:val="28"/>
          <w:szCs w:val="28"/>
        </w:rPr>
      </w:pPr>
      <w:r w:rsidRPr="00D31D14">
        <w:rPr>
          <w:color w:val="000000"/>
          <w:sz w:val="28"/>
          <w:szCs w:val="28"/>
        </w:rPr>
        <w:t xml:space="preserve">За истекший период 2022 года несовершеннолетними на территории района Аэропорт преступлений не совершено, возбуждено 6 </w:t>
      </w:r>
      <w:r w:rsidRPr="00D31D14">
        <w:rPr>
          <w:rFonts w:eastAsia="TimesNewRoman"/>
          <w:color w:val="000000"/>
          <w:sz w:val="28"/>
          <w:szCs w:val="28"/>
        </w:rPr>
        <w:t>уголовных дел, где потерпевшими являются несовершеннолетние.</w:t>
      </w:r>
    </w:p>
    <w:p w:rsidR="00D31D14" w:rsidRPr="00DD7C78" w:rsidRDefault="00D31D14" w:rsidP="003F4DFC">
      <w:pPr>
        <w:pStyle w:val="Style3"/>
        <w:widowControl/>
        <w:spacing w:line="322" w:lineRule="exact"/>
        <w:ind w:firstLine="567"/>
        <w:rPr>
          <w:color w:val="000000"/>
          <w:sz w:val="28"/>
          <w:szCs w:val="26"/>
        </w:rPr>
      </w:pPr>
      <w:r>
        <w:rPr>
          <w:color w:val="000000"/>
          <w:sz w:val="28"/>
          <w:szCs w:val="26"/>
        </w:rPr>
        <w:t>В</w:t>
      </w:r>
      <w:r w:rsidRPr="00DD7C78">
        <w:rPr>
          <w:color w:val="000000"/>
          <w:sz w:val="28"/>
          <w:szCs w:val="26"/>
        </w:rPr>
        <w:t>ыявлено и поставлено на профилактический учет ОДН 11 несовершеннолетних, из них: - судимых – 1, - в связи с возбуждением уголовного дела – 1, - за употребление спиртных напитков – 4, - за употребление наркотиков – 2, - иное антиобщественное поведение – 3.</w:t>
      </w:r>
    </w:p>
    <w:p w:rsidR="00FD1572" w:rsidRDefault="00926ADB" w:rsidP="003F4DFC">
      <w:pPr>
        <w:pStyle w:val="Style3"/>
        <w:widowControl/>
        <w:spacing w:line="20" w:lineRule="atLeast"/>
        <w:ind w:firstLine="567"/>
        <w:rPr>
          <w:color w:val="000000" w:themeColor="text1"/>
          <w:sz w:val="28"/>
          <w:szCs w:val="28"/>
        </w:rPr>
      </w:pPr>
      <w:r w:rsidRPr="00FD1572">
        <w:rPr>
          <w:color w:val="000000" w:themeColor="text1"/>
          <w:sz w:val="28"/>
          <w:szCs w:val="28"/>
        </w:rPr>
        <w:t xml:space="preserve">В Дежурную часть ОМВД было доставлено </w:t>
      </w:r>
      <w:r w:rsidR="00FD1572" w:rsidRPr="00FD1572">
        <w:rPr>
          <w:color w:val="000000" w:themeColor="text1"/>
          <w:sz w:val="28"/>
          <w:szCs w:val="28"/>
        </w:rPr>
        <w:t>305</w:t>
      </w:r>
      <w:r w:rsidRPr="00FD1572">
        <w:rPr>
          <w:color w:val="000000" w:themeColor="text1"/>
          <w:sz w:val="28"/>
          <w:szCs w:val="28"/>
        </w:rPr>
        <w:t xml:space="preserve"> несовершеннолетних</w:t>
      </w:r>
      <w:r w:rsidR="00FD1572">
        <w:rPr>
          <w:color w:val="000000" w:themeColor="text1"/>
          <w:sz w:val="28"/>
          <w:szCs w:val="28"/>
        </w:rPr>
        <w:t>.</w:t>
      </w:r>
    </w:p>
    <w:p w:rsidR="00926ADB" w:rsidRPr="00FD1572" w:rsidRDefault="00926ADB" w:rsidP="003F4DFC">
      <w:pPr>
        <w:pStyle w:val="Style3"/>
        <w:widowControl/>
        <w:spacing w:line="20" w:lineRule="atLeast"/>
        <w:ind w:firstLine="567"/>
        <w:rPr>
          <w:color w:val="000000" w:themeColor="text1"/>
          <w:sz w:val="28"/>
          <w:szCs w:val="28"/>
        </w:rPr>
      </w:pPr>
      <w:r w:rsidRPr="00FD1572">
        <w:rPr>
          <w:color w:val="000000" w:themeColor="text1"/>
          <w:sz w:val="28"/>
          <w:szCs w:val="28"/>
        </w:rPr>
        <w:t xml:space="preserve">Выявлено и поставлено на учет в ОДН состояло </w:t>
      </w:r>
      <w:r w:rsidR="00FD1572" w:rsidRPr="00FD1572">
        <w:rPr>
          <w:color w:val="000000" w:themeColor="text1"/>
          <w:sz w:val="28"/>
          <w:szCs w:val="28"/>
        </w:rPr>
        <w:t>2</w:t>
      </w:r>
      <w:r w:rsidRPr="00FD1572">
        <w:rPr>
          <w:color w:val="000000" w:themeColor="text1"/>
          <w:sz w:val="28"/>
          <w:szCs w:val="28"/>
        </w:rPr>
        <w:t xml:space="preserve"> неблагополучных </w:t>
      </w:r>
      <w:r w:rsidR="00FD1572" w:rsidRPr="00FD1572">
        <w:rPr>
          <w:color w:val="000000" w:themeColor="text1"/>
          <w:sz w:val="28"/>
          <w:szCs w:val="28"/>
        </w:rPr>
        <w:t>родителя</w:t>
      </w:r>
      <w:r w:rsidRPr="00FD1572">
        <w:rPr>
          <w:color w:val="000000" w:themeColor="text1"/>
          <w:sz w:val="28"/>
          <w:szCs w:val="28"/>
        </w:rPr>
        <w:t>.</w:t>
      </w:r>
    </w:p>
    <w:p w:rsidR="00926ADB" w:rsidRPr="006B2B6D" w:rsidRDefault="00926ADB" w:rsidP="003F4DFC">
      <w:pPr>
        <w:pStyle w:val="Style3"/>
        <w:widowControl/>
        <w:spacing w:line="20" w:lineRule="atLeast"/>
        <w:ind w:firstLine="567"/>
        <w:rPr>
          <w:color w:val="000000" w:themeColor="text1"/>
          <w:sz w:val="28"/>
          <w:szCs w:val="28"/>
        </w:rPr>
      </w:pPr>
      <w:r w:rsidRPr="006B2B6D">
        <w:rPr>
          <w:color w:val="000000" w:themeColor="text1"/>
          <w:sz w:val="28"/>
          <w:szCs w:val="28"/>
        </w:rPr>
        <w:t>Выявлено 2</w:t>
      </w:r>
      <w:r w:rsidR="006B2B6D" w:rsidRPr="006B2B6D">
        <w:rPr>
          <w:color w:val="000000" w:themeColor="text1"/>
          <w:sz w:val="28"/>
          <w:szCs w:val="28"/>
        </w:rPr>
        <w:t>4</w:t>
      </w:r>
      <w:r w:rsidRPr="006B2B6D">
        <w:rPr>
          <w:color w:val="000000" w:themeColor="text1"/>
          <w:sz w:val="28"/>
          <w:szCs w:val="28"/>
        </w:rPr>
        <w:t xml:space="preserve"> факт</w:t>
      </w:r>
      <w:r w:rsidR="006B2B6D" w:rsidRPr="006B2B6D">
        <w:rPr>
          <w:color w:val="000000" w:themeColor="text1"/>
          <w:sz w:val="28"/>
          <w:szCs w:val="28"/>
        </w:rPr>
        <w:t>а</w:t>
      </w:r>
      <w:r w:rsidRPr="006B2B6D">
        <w:rPr>
          <w:color w:val="000000" w:themeColor="text1"/>
          <w:sz w:val="28"/>
          <w:szCs w:val="28"/>
        </w:rPr>
        <w:t xml:space="preserve"> продажи алкогольной продукции несовершеннолетним, виновные лица привлечены к административной ответственности в соответствии с ч.2.1 ст.14.16 КоАП РФ. </w:t>
      </w:r>
    </w:p>
    <w:p w:rsidR="00926ADB" w:rsidRPr="006B2B6D" w:rsidRDefault="00926ADB" w:rsidP="003F4DFC">
      <w:pPr>
        <w:spacing w:after="0" w:line="20" w:lineRule="atLeast"/>
        <w:ind w:firstLine="567"/>
        <w:jc w:val="both"/>
        <w:rPr>
          <w:rFonts w:ascii="Times New Roman" w:eastAsia="Calibri" w:hAnsi="Times New Roman" w:cs="Times New Roman"/>
          <w:color w:val="000000" w:themeColor="text1"/>
          <w:sz w:val="28"/>
          <w:szCs w:val="28"/>
        </w:rPr>
      </w:pPr>
      <w:r w:rsidRPr="006B2B6D">
        <w:rPr>
          <w:rFonts w:ascii="Times New Roman" w:eastAsia="Calibri" w:hAnsi="Times New Roman" w:cs="Times New Roman"/>
          <w:color w:val="000000" w:themeColor="text1"/>
          <w:sz w:val="28"/>
          <w:szCs w:val="28"/>
        </w:rPr>
        <w:t>Основным приоритетным направлением деятельности ОВМ является качественное оказание государственных услуг населению и контроль за исполнением миграционного законодательства.</w:t>
      </w:r>
    </w:p>
    <w:p w:rsidR="006B2B6D" w:rsidRPr="006B2B6D" w:rsidRDefault="00E740B1" w:rsidP="003F4DFC">
      <w:pPr>
        <w:spacing w:after="0" w:line="20" w:lineRule="atLeast"/>
        <w:ind w:firstLine="567"/>
        <w:jc w:val="both"/>
        <w:rPr>
          <w:rFonts w:ascii="Times New Roman" w:hAnsi="Times New Roman" w:cs="Times New Roman"/>
          <w:color w:val="000000"/>
          <w:sz w:val="28"/>
          <w:szCs w:val="28"/>
        </w:rPr>
      </w:pPr>
      <w:r w:rsidRPr="006B2B6D">
        <w:rPr>
          <w:rFonts w:ascii="Times New Roman" w:eastAsia="Calibri" w:hAnsi="Times New Roman" w:cs="Times New Roman"/>
          <w:color w:val="000000" w:themeColor="text1"/>
          <w:sz w:val="28"/>
          <w:szCs w:val="28"/>
        </w:rPr>
        <w:t xml:space="preserve">За отчетный период значительно </w:t>
      </w:r>
      <w:r w:rsidRPr="007C44D9">
        <w:rPr>
          <w:rFonts w:ascii="Times New Roman" w:eastAsia="Calibri" w:hAnsi="Times New Roman" w:cs="Times New Roman"/>
          <w:color w:val="000000" w:themeColor="text1"/>
          <w:sz w:val="28"/>
          <w:szCs w:val="28"/>
        </w:rPr>
        <w:t xml:space="preserve">возросло количество оказанных государственных услуг. </w:t>
      </w:r>
      <w:r w:rsidR="00926ADB" w:rsidRPr="007C44D9">
        <w:rPr>
          <w:rFonts w:ascii="Times New Roman" w:eastAsia="Calibri" w:hAnsi="Times New Roman" w:cs="Times New Roman"/>
          <w:color w:val="000000" w:themeColor="text1"/>
          <w:sz w:val="28"/>
          <w:szCs w:val="28"/>
        </w:rPr>
        <w:t>За 202</w:t>
      </w:r>
      <w:r w:rsidR="006B2B6D" w:rsidRPr="007C44D9">
        <w:rPr>
          <w:rFonts w:ascii="Times New Roman" w:eastAsia="Calibri" w:hAnsi="Times New Roman" w:cs="Times New Roman"/>
          <w:color w:val="000000" w:themeColor="text1"/>
          <w:sz w:val="28"/>
          <w:szCs w:val="28"/>
        </w:rPr>
        <w:t>2</w:t>
      </w:r>
      <w:r w:rsidR="00926ADB" w:rsidRPr="007C44D9">
        <w:rPr>
          <w:rFonts w:ascii="Times New Roman" w:eastAsia="Calibri" w:hAnsi="Times New Roman" w:cs="Times New Roman"/>
          <w:color w:val="000000" w:themeColor="text1"/>
          <w:sz w:val="28"/>
          <w:szCs w:val="28"/>
        </w:rPr>
        <w:t xml:space="preserve"> год оказано </w:t>
      </w:r>
      <w:r w:rsidR="006B2B6D" w:rsidRPr="007C44D9">
        <w:rPr>
          <w:rFonts w:ascii="Times New Roman" w:eastAsia="Calibri" w:hAnsi="Times New Roman" w:cs="Times New Roman"/>
          <w:color w:val="000000" w:themeColor="text1"/>
          <w:sz w:val="28"/>
          <w:szCs w:val="28"/>
          <w:lang w:eastAsia="en-US"/>
        </w:rPr>
        <w:t xml:space="preserve">9388 </w:t>
      </w:r>
      <w:r w:rsidR="00926ADB" w:rsidRPr="007C44D9">
        <w:rPr>
          <w:rFonts w:ascii="Times New Roman" w:eastAsia="Calibri" w:hAnsi="Times New Roman" w:cs="Times New Roman"/>
          <w:color w:val="000000" w:themeColor="text1"/>
          <w:sz w:val="28"/>
          <w:szCs w:val="28"/>
        </w:rPr>
        <w:t xml:space="preserve">государственных услуг по </w:t>
      </w:r>
      <w:r w:rsidR="00926ADB" w:rsidRPr="007C44D9">
        <w:rPr>
          <w:rFonts w:ascii="Times New Roman" w:eastAsia="Calibri" w:hAnsi="Times New Roman" w:cs="Times New Roman"/>
          <w:color w:val="000000" w:themeColor="text1"/>
          <w:sz w:val="28"/>
          <w:szCs w:val="28"/>
        </w:rPr>
        <w:lastRenderedPageBreak/>
        <w:t>выдаче заграничных паспортов (202</w:t>
      </w:r>
      <w:r w:rsidR="006B2B6D" w:rsidRPr="007C44D9">
        <w:rPr>
          <w:rFonts w:ascii="Times New Roman" w:eastAsia="Calibri" w:hAnsi="Times New Roman" w:cs="Times New Roman"/>
          <w:color w:val="000000" w:themeColor="text1"/>
          <w:sz w:val="28"/>
          <w:szCs w:val="28"/>
        </w:rPr>
        <w:t>1</w:t>
      </w:r>
      <w:r w:rsidR="00926ADB" w:rsidRPr="007C44D9">
        <w:rPr>
          <w:rFonts w:ascii="Times New Roman" w:eastAsia="Calibri" w:hAnsi="Times New Roman" w:cs="Times New Roman"/>
          <w:color w:val="000000" w:themeColor="text1"/>
          <w:sz w:val="28"/>
          <w:szCs w:val="28"/>
        </w:rPr>
        <w:t xml:space="preserve"> – </w:t>
      </w:r>
      <w:r w:rsidR="006B2B6D" w:rsidRPr="007C44D9">
        <w:rPr>
          <w:rFonts w:ascii="Times New Roman" w:eastAsia="Calibri" w:hAnsi="Times New Roman" w:cs="Times New Roman"/>
          <w:color w:val="000000" w:themeColor="text1"/>
          <w:sz w:val="28"/>
          <w:szCs w:val="28"/>
          <w:lang w:eastAsia="en-US"/>
        </w:rPr>
        <w:t>4899</w:t>
      </w:r>
      <w:r w:rsidR="00926ADB" w:rsidRPr="007C44D9">
        <w:rPr>
          <w:rFonts w:ascii="Times New Roman" w:eastAsia="Calibri" w:hAnsi="Times New Roman" w:cs="Times New Roman"/>
          <w:color w:val="000000" w:themeColor="text1"/>
          <w:sz w:val="28"/>
          <w:szCs w:val="28"/>
        </w:rPr>
        <w:t xml:space="preserve">), </w:t>
      </w:r>
      <w:r w:rsidR="006B2B6D" w:rsidRPr="007C44D9">
        <w:rPr>
          <w:rFonts w:ascii="Times New Roman" w:hAnsi="Times New Roman" w:cs="Times New Roman"/>
          <w:color w:val="000000" w:themeColor="text1"/>
          <w:sz w:val="28"/>
          <w:szCs w:val="28"/>
        </w:rPr>
        <w:t>- 872 предоставлено операторами Многофункциональных центров (2021 - 708); - 7962</w:t>
      </w:r>
      <w:r w:rsidR="006B2B6D" w:rsidRPr="006B2B6D">
        <w:rPr>
          <w:rFonts w:ascii="Times New Roman" w:hAnsi="Times New Roman" w:cs="Times New Roman"/>
          <w:color w:val="000000"/>
          <w:sz w:val="28"/>
          <w:szCs w:val="28"/>
        </w:rPr>
        <w:t xml:space="preserve"> оказано через портал государственных и муниципальных услуг (2021 - 3681).</w:t>
      </w:r>
    </w:p>
    <w:p w:rsidR="006B2B6D" w:rsidRPr="006B2B6D" w:rsidRDefault="006B2B6D" w:rsidP="003F4DFC">
      <w:pPr>
        <w:spacing w:after="0" w:line="20" w:lineRule="atLeast"/>
        <w:ind w:firstLine="567"/>
        <w:contextualSpacing/>
        <w:jc w:val="both"/>
        <w:rPr>
          <w:rFonts w:ascii="Times New Roman" w:hAnsi="Times New Roman" w:cs="Times New Roman"/>
          <w:color w:val="000000" w:themeColor="text1"/>
          <w:sz w:val="28"/>
          <w:szCs w:val="28"/>
        </w:rPr>
      </w:pPr>
      <w:r w:rsidRPr="006B2B6D">
        <w:rPr>
          <w:rFonts w:ascii="Times New Roman" w:hAnsi="Times New Roman" w:cs="Times New Roman"/>
          <w:color w:val="000000" w:themeColor="text1"/>
          <w:sz w:val="28"/>
          <w:szCs w:val="28"/>
        </w:rPr>
        <w:t xml:space="preserve">Оформлено 47 приглашений на въезд в Российскую Федерацию иностранным гражданам (2021 - 73). </w:t>
      </w:r>
    </w:p>
    <w:p w:rsidR="006B2B6D" w:rsidRPr="00850064" w:rsidRDefault="00850064" w:rsidP="003F4DFC">
      <w:pPr>
        <w:spacing w:after="0" w:line="20" w:lineRule="atLeast"/>
        <w:ind w:firstLine="567"/>
        <w:jc w:val="both"/>
        <w:rPr>
          <w:rFonts w:ascii="Times New Roman" w:hAnsi="Times New Roman" w:cs="Times New Roman"/>
          <w:color w:val="000000" w:themeColor="text1"/>
          <w:sz w:val="28"/>
          <w:szCs w:val="28"/>
        </w:rPr>
      </w:pPr>
      <w:r w:rsidRPr="00850064">
        <w:rPr>
          <w:rFonts w:ascii="Times New Roman" w:eastAsia="Calibri" w:hAnsi="Times New Roman" w:cs="Times New Roman"/>
          <w:color w:val="000000" w:themeColor="text1"/>
          <w:sz w:val="28"/>
          <w:szCs w:val="28"/>
          <w:lang w:eastAsia="en-US"/>
        </w:rPr>
        <w:t xml:space="preserve">Выдано </w:t>
      </w:r>
      <w:r w:rsidR="006B2B6D" w:rsidRPr="00850064">
        <w:rPr>
          <w:rFonts w:ascii="Times New Roman" w:eastAsia="Calibri" w:hAnsi="Times New Roman" w:cs="Times New Roman"/>
          <w:color w:val="000000" w:themeColor="text1"/>
          <w:sz w:val="28"/>
          <w:szCs w:val="28"/>
          <w:lang w:eastAsia="en-US"/>
        </w:rPr>
        <w:t>3794 паспорт</w:t>
      </w:r>
      <w:r w:rsidRPr="00850064">
        <w:rPr>
          <w:rFonts w:ascii="Times New Roman" w:eastAsia="Calibri" w:hAnsi="Times New Roman" w:cs="Times New Roman"/>
          <w:color w:val="000000" w:themeColor="text1"/>
          <w:sz w:val="28"/>
          <w:szCs w:val="28"/>
          <w:lang w:eastAsia="en-US"/>
        </w:rPr>
        <w:t>а</w:t>
      </w:r>
      <w:r w:rsidR="006B2B6D" w:rsidRPr="00850064">
        <w:rPr>
          <w:rFonts w:ascii="Times New Roman" w:eastAsia="Calibri" w:hAnsi="Times New Roman" w:cs="Times New Roman"/>
          <w:color w:val="000000" w:themeColor="text1"/>
          <w:sz w:val="28"/>
          <w:szCs w:val="28"/>
          <w:lang w:eastAsia="en-US"/>
        </w:rPr>
        <w:t xml:space="preserve"> гражданина Росс</w:t>
      </w:r>
      <w:r w:rsidRPr="00850064">
        <w:rPr>
          <w:rFonts w:ascii="Times New Roman" w:eastAsia="Calibri" w:hAnsi="Times New Roman" w:cs="Times New Roman"/>
          <w:color w:val="000000" w:themeColor="text1"/>
          <w:sz w:val="28"/>
          <w:szCs w:val="28"/>
          <w:lang w:eastAsia="en-US"/>
        </w:rPr>
        <w:t>ийской Федерации (2021 - 3017).</w:t>
      </w:r>
    </w:p>
    <w:p w:rsidR="006B2B6D" w:rsidRPr="00850064" w:rsidRDefault="006B2B6D" w:rsidP="003F4DFC">
      <w:pPr>
        <w:spacing w:after="0" w:line="20" w:lineRule="atLeast"/>
        <w:ind w:firstLine="567"/>
        <w:contextualSpacing/>
        <w:jc w:val="both"/>
        <w:rPr>
          <w:rFonts w:ascii="Times New Roman" w:hAnsi="Times New Roman" w:cs="Times New Roman"/>
          <w:color w:val="000000" w:themeColor="text1"/>
          <w:sz w:val="28"/>
          <w:szCs w:val="28"/>
        </w:rPr>
      </w:pPr>
      <w:r w:rsidRPr="00850064">
        <w:rPr>
          <w:rFonts w:ascii="Times New Roman" w:hAnsi="Times New Roman" w:cs="Times New Roman"/>
          <w:color w:val="000000" w:themeColor="text1"/>
          <w:sz w:val="28"/>
          <w:szCs w:val="28"/>
        </w:rPr>
        <w:t>Оформлено 146 паспортов гражданина РФ в связи с приобретением гражданства РФ (2021 - 144), приведено к Присяге гражданина РФ 156 лиц, приобретших гражданство РФ.</w:t>
      </w:r>
    </w:p>
    <w:p w:rsidR="006B2B6D" w:rsidRPr="00850064" w:rsidRDefault="006B2B6D" w:rsidP="003F4DFC">
      <w:pPr>
        <w:spacing w:after="0" w:line="20" w:lineRule="atLeast"/>
        <w:ind w:firstLine="567"/>
        <w:jc w:val="both"/>
        <w:rPr>
          <w:rFonts w:ascii="Times New Roman" w:eastAsia="Calibri" w:hAnsi="Times New Roman" w:cs="Times New Roman"/>
          <w:color w:val="000000" w:themeColor="text1"/>
          <w:sz w:val="28"/>
          <w:szCs w:val="28"/>
          <w:lang w:eastAsia="en-US"/>
        </w:rPr>
      </w:pPr>
      <w:r w:rsidRPr="00850064">
        <w:rPr>
          <w:rFonts w:ascii="Times New Roman" w:eastAsia="Calibri" w:hAnsi="Times New Roman" w:cs="Times New Roman"/>
          <w:color w:val="000000" w:themeColor="text1"/>
          <w:sz w:val="28"/>
          <w:szCs w:val="28"/>
          <w:lang w:eastAsia="en-US"/>
        </w:rPr>
        <w:t>Исполнено 7424 государственных услуг по регистрационному учёту граждан Российской Федерации по месту пребывания и по месту жительства (2021 - 7766), из них через портал Госуслуг - 843 (2021 - 891).</w:t>
      </w:r>
    </w:p>
    <w:p w:rsidR="006B2B6D" w:rsidRPr="00850064" w:rsidRDefault="006B2B6D" w:rsidP="003F4DFC">
      <w:pPr>
        <w:spacing w:after="0" w:line="20" w:lineRule="atLeast"/>
        <w:ind w:firstLine="567"/>
        <w:contextualSpacing/>
        <w:jc w:val="both"/>
        <w:rPr>
          <w:rFonts w:ascii="Times New Roman" w:hAnsi="Times New Roman" w:cs="Times New Roman"/>
          <w:color w:val="000000" w:themeColor="text1"/>
          <w:sz w:val="28"/>
          <w:szCs w:val="28"/>
        </w:rPr>
      </w:pPr>
      <w:r w:rsidRPr="00850064">
        <w:rPr>
          <w:rFonts w:ascii="Times New Roman" w:hAnsi="Times New Roman" w:cs="Times New Roman"/>
          <w:color w:val="000000" w:themeColor="text1"/>
          <w:sz w:val="28"/>
          <w:szCs w:val="28"/>
        </w:rPr>
        <w:t>Зарегистрировано по месту жительства 2529 граждан (2021 -  3002)</w:t>
      </w:r>
    </w:p>
    <w:p w:rsidR="006B2B6D" w:rsidRPr="000E2A1A" w:rsidRDefault="006B2B6D" w:rsidP="003F4DFC">
      <w:pPr>
        <w:spacing w:after="0" w:line="20" w:lineRule="atLeast"/>
        <w:ind w:firstLine="567"/>
        <w:jc w:val="both"/>
        <w:rPr>
          <w:rFonts w:ascii="Times New Roman" w:eastAsia="Calibri" w:hAnsi="Times New Roman" w:cs="Times New Roman"/>
          <w:color w:val="000000" w:themeColor="text1"/>
          <w:sz w:val="28"/>
          <w:szCs w:val="28"/>
          <w:lang w:eastAsia="en-US"/>
        </w:rPr>
      </w:pPr>
      <w:r w:rsidRPr="000E2A1A">
        <w:rPr>
          <w:rFonts w:ascii="Times New Roman" w:eastAsia="Calibri" w:hAnsi="Times New Roman" w:cs="Times New Roman"/>
          <w:color w:val="000000" w:themeColor="text1"/>
          <w:sz w:val="28"/>
          <w:szCs w:val="28"/>
          <w:lang w:eastAsia="en-US"/>
        </w:rPr>
        <w:t>Снято с регистрационного учета по месту жительства 2236 (2021 -2641).</w:t>
      </w:r>
    </w:p>
    <w:p w:rsidR="006B2B6D" w:rsidRPr="000E2A1A" w:rsidRDefault="006B2B6D" w:rsidP="003F4DFC">
      <w:pPr>
        <w:spacing w:after="0" w:line="20" w:lineRule="atLeast"/>
        <w:ind w:firstLine="567"/>
        <w:jc w:val="both"/>
        <w:outlineLvl w:val="0"/>
        <w:rPr>
          <w:rFonts w:ascii="Times New Roman" w:eastAsia="Calibri" w:hAnsi="Times New Roman" w:cs="Times New Roman"/>
          <w:color w:val="000000" w:themeColor="text1"/>
          <w:sz w:val="28"/>
          <w:szCs w:val="28"/>
          <w:lang w:eastAsia="en-US"/>
        </w:rPr>
      </w:pPr>
      <w:r w:rsidRPr="000E2A1A">
        <w:rPr>
          <w:rFonts w:ascii="Times New Roman" w:eastAsia="Calibri" w:hAnsi="Times New Roman" w:cs="Times New Roman"/>
          <w:color w:val="000000" w:themeColor="text1"/>
          <w:sz w:val="28"/>
          <w:szCs w:val="28"/>
          <w:lang w:eastAsia="en-US"/>
        </w:rPr>
        <w:t>Зарегистрировано по месту пребывания - 2198 (2021 - 1760).</w:t>
      </w:r>
    </w:p>
    <w:p w:rsidR="006B2B6D" w:rsidRPr="000E2A1A" w:rsidRDefault="006B2B6D" w:rsidP="003F4DFC">
      <w:pPr>
        <w:spacing w:after="0" w:line="20" w:lineRule="atLeast"/>
        <w:ind w:firstLine="567"/>
        <w:jc w:val="both"/>
        <w:rPr>
          <w:rFonts w:ascii="Times New Roman" w:eastAsia="Calibri" w:hAnsi="Times New Roman" w:cs="Times New Roman"/>
          <w:color w:val="000000" w:themeColor="text1"/>
          <w:sz w:val="28"/>
          <w:szCs w:val="28"/>
          <w:lang w:eastAsia="en-US"/>
        </w:rPr>
      </w:pPr>
      <w:r w:rsidRPr="000E2A1A">
        <w:rPr>
          <w:rFonts w:ascii="Times New Roman" w:eastAsia="Calibri" w:hAnsi="Times New Roman" w:cs="Times New Roman"/>
          <w:color w:val="000000" w:themeColor="text1"/>
          <w:sz w:val="28"/>
          <w:szCs w:val="28"/>
          <w:lang w:eastAsia="en-US"/>
        </w:rPr>
        <w:t>Снято с регистрационного учета по месту пребывания - 461 (2021 - 363).</w:t>
      </w:r>
    </w:p>
    <w:p w:rsidR="006B2B6D" w:rsidRPr="000E2A1A" w:rsidRDefault="00850064" w:rsidP="003F4DFC">
      <w:pPr>
        <w:spacing w:after="0" w:line="20" w:lineRule="atLeast"/>
        <w:ind w:firstLine="567"/>
        <w:jc w:val="both"/>
        <w:rPr>
          <w:rFonts w:ascii="Times New Roman" w:eastAsia="Calibri" w:hAnsi="Times New Roman" w:cs="Times New Roman"/>
          <w:color w:val="000000" w:themeColor="text1"/>
          <w:sz w:val="28"/>
          <w:szCs w:val="28"/>
          <w:lang w:eastAsia="en-US"/>
        </w:rPr>
      </w:pPr>
      <w:r w:rsidRPr="000E2A1A">
        <w:rPr>
          <w:rFonts w:ascii="Times New Roman" w:eastAsia="Calibri" w:hAnsi="Times New Roman" w:cs="Times New Roman"/>
          <w:color w:val="000000" w:themeColor="text1"/>
          <w:sz w:val="28"/>
          <w:szCs w:val="28"/>
          <w:lang w:eastAsia="en-US"/>
        </w:rPr>
        <w:t>И</w:t>
      </w:r>
      <w:r w:rsidR="006B2B6D" w:rsidRPr="000E2A1A">
        <w:rPr>
          <w:rFonts w:ascii="Times New Roman" w:eastAsia="Calibri" w:hAnsi="Times New Roman" w:cs="Times New Roman"/>
          <w:color w:val="000000" w:themeColor="text1"/>
          <w:sz w:val="28"/>
          <w:szCs w:val="28"/>
          <w:lang w:eastAsia="en-US"/>
        </w:rPr>
        <w:t>сполнено 21045 государственных услуг в отношении иностранных граждан (2021 - 16761), из них: - зарегистрировано по м/ж - 311 (2021 - 209); - поставлено на миграционный учет - 11672 (2021 - 10417); - снято с миграционного учета – 9062 (2021 - 6135).</w:t>
      </w:r>
    </w:p>
    <w:p w:rsidR="006B2B6D" w:rsidRPr="000E2A1A" w:rsidRDefault="006B2B6D" w:rsidP="003F4DFC">
      <w:pPr>
        <w:spacing w:after="0" w:line="20" w:lineRule="atLeast"/>
        <w:ind w:firstLine="567"/>
        <w:jc w:val="both"/>
        <w:rPr>
          <w:rFonts w:ascii="Times New Roman" w:eastAsia="Calibri" w:hAnsi="Times New Roman" w:cs="Times New Roman"/>
          <w:color w:val="000000" w:themeColor="text1"/>
          <w:sz w:val="28"/>
          <w:szCs w:val="28"/>
          <w:lang w:eastAsia="en-US"/>
        </w:rPr>
      </w:pPr>
      <w:r w:rsidRPr="000E2A1A">
        <w:rPr>
          <w:rFonts w:ascii="Times New Roman" w:eastAsia="Calibri" w:hAnsi="Times New Roman" w:cs="Times New Roman"/>
          <w:color w:val="000000" w:themeColor="text1"/>
          <w:sz w:val="28"/>
          <w:szCs w:val="28"/>
          <w:lang w:eastAsia="en-US"/>
        </w:rPr>
        <w:t>Оформлено 534 учебных визы (2021 - 303).</w:t>
      </w:r>
    </w:p>
    <w:p w:rsidR="006B2B6D" w:rsidRPr="000E2A1A" w:rsidRDefault="00850064" w:rsidP="003F4DFC">
      <w:pPr>
        <w:spacing w:after="0" w:line="20" w:lineRule="atLeast"/>
        <w:ind w:firstLine="567"/>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П</w:t>
      </w:r>
      <w:r w:rsidR="006B2B6D" w:rsidRPr="000E2A1A">
        <w:rPr>
          <w:rFonts w:ascii="Times New Roman" w:hAnsi="Times New Roman" w:cs="Times New Roman"/>
          <w:color w:val="000000" w:themeColor="text1"/>
          <w:sz w:val="28"/>
          <w:szCs w:val="28"/>
        </w:rPr>
        <w:t>оказатель удовлетворённости граждан качеством государственных услуг составил 97,65 %.</w:t>
      </w:r>
    </w:p>
    <w:p w:rsidR="006B2B6D" w:rsidRPr="000E2A1A" w:rsidRDefault="006B2B6D" w:rsidP="003F4DFC">
      <w:pPr>
        <w:spacing w:after="0" w:line="20" w:lineRule="atLeast"/>
        <w:ind w:firstLine="567"/>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 xml:space="preserve">В целях исполнения поставленных задач по исполнению государственной функции контроля (надзора) за соблюдением положений миграционного законодательства в 2022 года силами ОВМ ОМВД России по району Аэропорт проведено 38 проверочных мероприятий по соблюдению миграционного законодательства Российской Федерации на различных объектах инфраструктуры района Аэропорт города Москвы.  На подведомственной территории расположено 8 организаций, оказывающих гостиничные услуги, которыми поставлено на миграционный учет 6812 </w:t>
      </w:r>
      <w:r w:rsidR="000E2A1A" w:rsidRPr="000E2A1A">
        <w:rPr>
          <w:rFonts w:ascii="Times New Roman" w:hAnsi="Times New Roman" w:cs="Times New Roman"/>
          <w:color w:val="000000" w:themeColor="text1"/>
          <w:sz w:val="28"/>
          <w:szCs w:val="28"/>
        </w:rPr>
        <w:t>иностранных граждан</w:t>
      </w:r>
      <w:r w:rsidRPr="000E2A1A">
        <w:rPr>
          <w:rFonts w:ascii="Times New Roman" w:hAnsi="Times New Roman" w:cs="Times New Roman"/>
          <w:color w:val="000000" w:themeColor="text1"/>
          <w:sz w:val="28"/>
          <w:szCs w:val="28"/>
        </w:rPr>
        <w:t>.</w:t>
      </w:r>
    </w:p>
    <w:p w:rsidR="006B2B6D" w:rsidRPr="000E2A1A" w:rsidRDefault="006B2B6D" w:rsidP="003F4DFC">
      <w:pPr>
        <w:spacing w:after="0" w:line="20" w:lineRule="atLeast"/>
        <w:ind w:firstLine="567"/>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 xml:space="preserve">В результате осуществления служебной деятельности </w:t>
      </w:r>
      <w:r w:rsidRPr="000E2A1A">
        <w:rPr>
          <w:rFonts w:ascii="Times New Roman" w:eastAsia="Calibri" w:hAnsi="Times New Roman" w:cs="Times New Roman"/>
          <w:color w:val="000000" w:themeColor="text1"/>
          <w:sz w:val="28"/>
          <w:szCs w:val="28"/>
        </w:rPr>
        <w:t>Отделом по вопросам миграции ОМВД России по району Аэропорт г. Москвы</w:t>
      </w:r>
      <w:r w:rsidRPr="000E2A1A">
        <w:rPr>
          <w:rFonts w:ascii="Times New Roman" w:hAnsi="Times New Roman" w:cs="Times New Roman"/>
          <w:color w:val="000000" w:themeColor="text1"/>
          <w:sz w:val="28"/>
          <w:szCs w:val="28"/>
        </w:rPr>
        <w:t xml:space="preserve"> составлено 564 материала об административном правонарушени</w:t>
      </w:r>
      <w:r w:rsidR="000E2A1A" w:rsidRPr="000E2A1A">
        <w:rPr>
          <w:rFonts w:ascii="Times New Roman" w:hAnsi="Times New Roman" w:cs="Times New Roman"/>
          <w:color w:val="000000" w:themeColor="text1"/>
          <w:sz w:val="28"/>
          <w:szCs w:val="28"/>
        </w:rPr>
        <w:t>и (2021 – 799).</w:t>
      </w:r>
    </w:p>
    <w:p w:rsidR="00926ADB" w:rsidRPr="000E2A1A" w:rsidRDefault="00926ADB" w:rsidP="003F4DFC">
      <w:pPr>
        <w:spacing w:after="0" w:line="20" w:lineRule="atLeast"/>
        <w:ind w:firstLine="567"/>
        <w:jc w:val="both"/>
        <w:rPr>
          <w:rFonts w:ascii="Times New Roman" w:hAnsi="Times New Roman" w:cs="Times New Roman"/>
          <w:color w:val="000000" w:themeColor="text1"/>
          <w:sz w:val="28"/>
          <w:szCs w:val="28"/>
        </w:rPr>
      </w:pPr>
    </w:p>
    <w:p w:rsidR="005B2D8C" w:rsidRPr="000E2A1A" w:rsidRDefault="005B2D8C" w:rsidP="005B2D8C">
      <w:pPr>
        <w:spacing w:after="0" w:line="240" w:lineRule="auto"/>
        <w:jc w:val="both"/>
        <w:rPr>
          <w:rFonts w:ascii="Times New Roman" w:hAnsi="Times New Roman" w:cs="Times New Roman"/>
          <w:color w:val="000000" w:themeColor="text1"/>
          <w:sz w:val="28"/>
          <w:szCs w:val="28"/>
        </w:rPr>
      </w:pPr>
    </w:p>
    <w:p w:rsidR="00926ADB" w:rsidRPr="000E2A1A" w:rsidRDefault="001E51B0" w:rsidP="00066EE3">
      <w:pPr>
        <w:spacing w:after="0" w:line="240" w:lineRule="auto"/>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Начальник</w:t>
      </w:r>
      <w:r w:rsidR="00851D53" w:rsidRPr="000E2A1A">
        <w:rPr>
          <w:rFonts w:ascii="Times New Roman" w:hAnsi="Times New Roman" w:cs="Times New Roman"/>
          <w:color w:val="000000" w:themeColor="text1"/>
          <w:sz w:val="28"/>
          <w:szCs w:val="28"/>
        </w:rPr>
        <w:t xml:space="preserve"> Отдела </w:t>
      </w:r>
      <w:r w:rsidR="00066EE3" w:rsidRPr="000E2A1A">
        <w:rPr>
          <w:rFonts w:ascii="Times New Roman" w:hAnsi="Times New Roman" w:cs="Times New Roman"/>
          <w:color w:val="000000" w:themeColor="text1"/>
          <w:sz w:val="28"/>
          <w:szCs w:val="28"/>
        </w:rPr>
        <w:t>МВД России</w:t>
      </w:r>
    </w:p>
    <w:p w:rsidR="00926ADB" w:rsidRPr="000E2A1A" w:rsidRDefault="00066EE3" w:rsidP="00066EE3">
      <w:pPr>
        <w:spacing w:after="0" w:line="240" w:lineRule="auto"/>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по району Аэропорт г. Москвы</w:t>
      </w:r>
    </w:p>
    <w:p w:rsidR="0034363A" w:rsidRDefault="00066EE3" w:rsidP="003F4DFC">
      <w:pPr>
        <w:spacing w:after="0" w:line="240" w:lineRule="auto"/>
        <w:jc w:val="both"/>
        <w:rPr>
          <w:rFonts w:ascii="Times New Roman" w:hAnsi="Times New Roman" w:cs="Times New Roman"/>
          <w:color w:val="000000" w:themeColor="text1"/>
          <w:sz w:val="28"/>
          <w:szCs w:val="28"/>
        </w:rPr>
      </w:pPr>
      <w:r w:rsidRPr="000E2A1A">
        <w:rPr>
          <w:rFonts w:ascii="Times New Roman" w:hAnsi="Times New Roman" w:cs="Times New Roman"/>
          <w:color w:val="000000" w:themeColor="text1"/>
          <w:sz w:val="28"/>
          <w:szCs w:val="28"/>
        </w:rPr>
        <w:t xml:space="preserve">полковник полиции </w:t>
      </w:r>
      <w:r w:rsidR="00851D53" w:rsidRPr="000E2A1A">
        <w:rPr>
          <w:rFonts w:ascii="Times New Roman" w:hAnsi="Times New Roman" w:cs="Times New Roman"/>
          <w:color w:val="000000" w:themeColor="text1"/>
          <w:sz w:val="28"/>
          <w:szCs w:val="28"/>
        </w:rPr>
        <w:t xml:space="preserve">                                                    </w:t>
      </w:r>
      <w:r w:rsidR="00926ADB" w:rsidRPr="000E2A1A">
        <w:rPr>
          <w:rFonts w:ascii="Times New Roman" w:hAnsi="Times New Roman" w:cs="Times New Roman"/>
          <w:color w:val="000000" w:themeColor="text1"/>
          <w:sz w:val="28"/>
          <w:szCs w:val="28"/>
        </w:rPr>
        <w:t xml:space="preserve">                             И.А. </w:t>
      </w:r>
      <w:proofErr w:type="spellStart"/>
      <w:r w:rsidR="00926ADB" w:rsidRPr="000E2A1A">
        <w:rPr>
          <w:rFonts w:ascii="Times New Roman" w:hAnsi="Times New Roman" w:cs="Times New Roman"/>
          <w:color w:val="000000" w:themeColor="text1"/>
          <w:sz w:val="28"/>
          <w:szCs w:val="28"/>
        </w:rPr>
        <w:t>Суснин</w:t>
      </w:r>
      <w:proofErr w:type="spellEnd"/>
      <w:r w:rsidR="00851D53" w:rsidRPr="000E2A1A">
        <w:rPr>
          <w:rFonts w:ascii="Times New Roman" w:hAnsi="Times New Roman" w:cs="Times New Roman"/>
          <w:color w:val="000000" w:themeColor="text1"/>
          <w:sz w:val="28"/>
          <w:szCs w:val="28"/>
        </w:rPr>
        <w:t xml:space="preserve">  </w:t>
      </w:r>
    </w:p>
    <w:p w:rsidR="002A39AF" w:rsidRPr="0034363A" w:rsidRDefault="0034363A" w:rsidP="00672B63">
      <w:pPr>
        <w:tabs>
          <w:tab w:val="left" w:pos="3283"/>
        </w:tabs>
        <w:jc w:val="center"/>
        <w:rPr>
          <w:rFonts w:ascii="Times New Roman" w:hAnsi="Times New Roman" w:cs="Times New Roman"/>
          <w:sz w:val="28"/>
          <w:szCs w:val="28"/>
        </w:rPr>
      </w:pPr>
      <w:r>
        <w:rPr>
          <w:rFonts w:ascii="Times New Roman" w:hAnsi="Times New Roman"/>
          <w:noProof/>
          <w:sz w:val="24"/>
          <w:szCs w:val="24"/>
        </w:rPr>
        <w:drawing>
          <wp:inline distT="0" distB="0" distL="0" distR="0" wp14:anchorId="5EF1FF9A" wp14:editId="04E793C9">
            <wp:extent cx="3000000" cy="90000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3000000" cy="900000"/>
                    </a:xfrm>
                    <a:prstGeom prst="rect">
                      <a:avLst/>
                    </a:prstGeom>
                    <a:noFill/>
                    <a:ln w="9525">
                      <a:noFill/>
                      <a:miter lim="800000"/>
                      <a:headEnd/>
                      <a:tailEnd/>
                    </a:ln>
                  </pic:spPr>
                </pic:pic>
              </a:graphicData>
            </a:graphic>
          </wp:inline>
        </w:drawing>
      </w:r>
    </w:p>
    <w:sectPr w:rsidR="002A39AF" w:rsidRPr="0034363A" w:rsidSect="005B2D8C">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55D" w:rsidRDefault="008A655D" w:rsidP="00E80C5D">
      <w:pPr>
        <w:spacing w:after="0" w:line="240" w:lineRule="auto"/>
      </w:pPr>
      <w:r>
        <w:separator/>
      </w:r>
    </w:p>
  </w:endnote>
  <w:endnote w:type="continuationSeparator" w:id="0">
    <w:p w:rsidR="008A655D" w:rsidRDefault="008A655D" w:rsidP="00E8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55D" w:rsidRDefault="008A655D" w:rsidP="00E80C5D">
      <w:pPr>
        <w:spacing w:after="0" w:line="240" w:lineRule="auto"/>
      </w:pPr>
      <w:r>
        <w:separator/>
      </w:r>
    </w:p>
  </w:footnote>
  <w:footnote w:type="continuationSeparator" w:id="0">
    <w:p w:rsidR="008A655D" w:rsidRDefault="008A655D" w:rsidP="00E80C5D">
      <w:pPr>
        <w:spacing w:after="0" w:line="240" w:lineRule="auto"/>
      </w:pPr>
      <w:r>
        <w:continuationSeparator/>
      </w:r>
    </w:p>
  </w:footnote>
  <w:footnote w:id="1">
    <w:p w:rsidR="00306DF9" w:rsidRDefault="00306DF9" w:rsidP="00306DF9">
      <w:pPr>
        <w:pStyle w:val="a9"/>
        <w:rPr>
          <w:lang w:eastAsia="en-US"/>
        </w:rPr>
      </w:pPr>
      <w:r>
        <w:rPr>
          <w:rStyle w:val="ab"/>
        </w:rPr>
        <w:footnoteRef/>
      </w:r>
      <w:r>
        <w:t xml:space="preserve"> Далее – «Отдел».</w:t>
      </w:r>
    </w:p>
    <w:p w:rsidR="00306DF9" w:rsidRDefault="00306DF9" w:rsidP="00306DF9">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549"/>
      <w:docPartObj>
        <w:docPartGallery w:val="Page Numbers (Top of Page)"/>
        <w:docPartUnique/>
      </w:docPartObj>
    </w:sdtPr>
    <w:sdtEndPr/>
    <w:sdtContent>
      <w:p w:rsidR="00F71475" w:rsidRDefault="002C5106" w:rsidP="005B2D8C">
        <w:pPr>
          <w:pStyle w:val="af1"/>
          <w:jc w:val="center"/>
        </w:pPr>
        <w:r w:rsidRPr="005B2D8C">
          <w:rPr>
            <w:rFonts w:ascii="Times New Roman" w:hAnsi="Times New Roman" w:cs="Times New Roman"/>
            <w:sz w:val="24"/>
            <w:szCs w:val="24"/>
          </w:rPr>
          <w:fldChar w:fldCharType="begin"/>
        </w:r>
        <w:r w:rsidR="00F71475" w:rsidRPr="005B2D8C">
          <w:rPr>
            <w:rFonts w:ascii="Times New Roman" w:hAnsi="Times New Roman" w:cs="Times New Roman"/>
            <w:sz w:val="24"/>
            <w:szCs w:val="24"/>
          </w:rPr>
          <w:instrText xml:space="preserve"> PAGE   \* MERGEFORMAT </w:instrText>
        </w:r>
        <w:r w:rsidRPr="005B2D8C">
          <w:rPr>
            <w:rFonts w:ascii="Times New Roman" w:hAnsi="Times New Roman" w:cs="Times New Roman"/>
            <w:sz w:val="24"/>
            <w:szCs w:val="24"/>
          </w:rPr>
          <w:fldChar w:fldCharType="separate"/>
        </w:r>
        <w:r w:rsidR="0090613A">
          <w:rPr>
            <w:rFonts w:ascii="Times New Roman" w:hAnsi="Times New Roman" w:cs="Times New Roman"/>
            <w:noProof/>
            <w:sz w:val="24"/>
            <w:szCs w:val="24"/>
          </w:rPr>
          <w:t>3</w:t>
        </w:r>
        <w:r w:rsidRPr="005B2D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CCC"/>
    <w:multiLevelType w:val="hybridMultilevel"/>
    <w:tmpl w:val="E39C94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5E537D3"/>
    <w:multiLevelType w:val="hybridMultilevel"/>
    <w:tmpl w:val="BC1C2B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A683FB3"/>
    <w:multiLevelType w:val="hybridMultilevel"/>
    <w:tmpl w:val="E86AD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3B29AE"/>
    <w:multiLevelType w:val="hybridMultilevel"/>
    <w:tmpl w:val="4322F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AD14374"/>
    <w:multiLevelType w:val="hybridMultilevel"/>
    <w:tmpl w:val="DBA85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B14296D"/>
    <w:multiLevelType w:val="hybridMultilevel"/>
    <w:tmpl w:val="E27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C0287A"/>
    <w:multiLevelType w:val="hybridMultilevel"/>
    <w:tmpl w:val="313C4072"/>
    <w:lvl w:ilvl="0" w:tplc="EF0E8E0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124594"/>
    <w:multiLevelType w:val="hybridMultilevel"/>
    <w:tmpl w:val="E4E6F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B191205"/>
    <w:multiLevelType w:val="hybridMultilevel"/>
    <w:tmpl w:val="06BE034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CF0B5F"/>
    <w:multiLevelType w:val="hybridMultilevel"/>
    <w:tmpl w:val="FFA643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D065166"/>
    <w:multiLevelType w:val="hybridMultilevel"/>
    <w:tmpl w:val="044C417A"/>
    <w:lvl w:ilvl="0" w:tplc="EF0E8E0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E46D8F"/>
    <w:multiLevelType w:val="hybridMultilevel"/>
    <w:tmpl w:val="BDF84674"/>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0"/>
  </w:num>
  <w:num w:numId="6">
    <w:abstractNumId w:val="1"/>
  </w:num>
  <w:num w:numId="7">
    <w:abstractNumId w:val="7"/>
  </w:num>
  <w:num w:numId="8">
    <w:abstractNumId w:val="9"/>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019FA"/>
    <w:rsid w:val="0000751B"/>
    <w:rsid w:val="00041430"/>
    <w:rsid w:val="000571CB"/>
    <w:rsid w:val="00066EE3"/>
    <w:rsid w:val="0008765B"/>
    <w:rsid w:val="00087A19"/>
    <w:rsid w:val="000A5627"/>
    <w:rsid w:val="000A7D93"/>
    <w:rsid w:val="000B13FF"/>
    <w:rsid w:val="000B2FC8"/>
    <w:rsid w:val="000B3193"/>
    <w:rsid w:val="000C7369"/>
    <w:rsid w:val="000E2A1A"/>
    <w:rsid w:val="000F7F61"/>
    <w:rsid w:val="00107356"/>
    <w:rsid w:val="00110626"/>
    <w:rsid w:val="00115A59"/>
    <w:rsid w:val="00122041"/>
    <w:rsid w:val="001B2E92"/>
    <w:rsid w:val="001B3E32"/>
    <w:rsid w:val="001C5B9E"/>
    <w:rsid w:val="001D331E"/>
    <w:rsid w:val="001D4406"/>
    <w:rsid w:val="001E51B0"/>
    <w:rsid w:val="00206D79"/>
    <w:rsid w:val="002172CA"/>
    <w:rsid w:val="0025341E"/>
    <w:rsid w:val="002630BF"/>
    <w:rsid w:val="00264040"/>
    <w:rsid w:val="00272374"/>
    <w:rsid w:val="00285B3E"/>
    <w:rsid w:val="002A39AF"/>
    <w:rsid w:val="002B1D8D"/>
    <w:rsid w:val="002B4268"/>
    <w:rsid w:val="002C5106"/>
    <w:rsid w:val="002D0A61"/>
    <w:rsid w:val="002D6333"/>
    <w:rsid w:val="002F77F2"/>
    <w:rsid w:val="00306DF9"/>
    <w:rsid w:val="00312969"/>
    <w:rsid w:val="00314E85"/>
    <w:rsid w:val="0032224D"/>
    <w:rsid w:val="0032544A"/>
    <w:rsid w:val="00326141"/>
    <w:rsid w:val="0033567A"/>
    <w:rsid w:val="003361D1"/>
    <w:rsid w:val="0034363A"/>
    <w:rsid w:val="00345E1A"/>
    <w:rsid w:val="0037367C"/>
    <w:rsid w:val="00380507"/>
    <w:rsid w:val="003917AF"/>
    <w:rsid w:val="003B2E22"/>
    <w:rsid w:val="003C4294"/>
    <w:rsid w:val="003D08A1"/>
    <w:rsid w:val="003D4660"/>
    <w:rsid w:val="003F4DFC"/>
    <w:rsid w:val="00401308"/>
    <w:rsid w:val="00406A83"/>
    <w:rsid w:val="004141A6"/>
    <w:rsid w:val="00414A72"/>
    <w:rsid w:val="00422FEE"/>
    <w:rsid w:val="00433282"/>
    <w:rsid w:val="00440558"/>
    <w:rsid w:val="0044569F"/>
    <w:rsid w:val="00445CF9"/>
    <w:rsid w:val="004504FD"/>
    <w:rsid w:val="0045190C"/>
    <w:rsid w:val="0047369C"/>
    <w:rsid w:val="004834B2"/>
    <w:rsid w:val="004961EC"/>
    <w:rsid w:val="004A39DF"/>
    <w:rsid w:val="004A6B66"/>
    <w:rsid w:val="004B682A"/>
    <w:rsid w:val="004C4612"/>
    <w:rsid w:val="004E234C"/>
    <w:rsid w:val="004E5066"/>
    <w:rsid w:val="00506395"/>
    <w:rsid w:val="00526483"/>
    <w:rsid w:val="005309C3"/>
    <w:rsid w:val="00532482"/>
    <w:rsid w:val="00544030"/>
    <w:rsid w:val="005500F4"/>
    <w:rsid w:val="0056494D"/>
    <w:rsid w:val="00567FE4"/>
    <w:rsid w:val="00585ACE"/>
    <w:rsid w:val="0059125D"/>
    <w:rsid w:val="005B2D8C"/>
    <w:rsid w:val="005C2033"/>
    <w:rsid w:val="005C3718"/>
    <w:rsid w:val="005E476F"/>
    <w:rsid w:val="00620A08"/>
    <w:rsid w:val="00627BD8"/>
    <w:rsid w:val="00640997"/>
    <w:rsid w:val="0064477B"/>
    <w:rsid w:val="00656CA2"/>
    <w:rsid w:val="00671914"/>
    <w:rsid w:val="00672B63"/>
    <w:rsid w:val="00674E6A"/>
    <w:rsid w:val="006845B8"/>
    <w:rsid w:val="00690C2E"/>
    <w:rsid w:val="006923AC"/>
    <w:rsid w:val="006961B7"/>
    <w:rsid w:val="006B2B6D"/>
    <w:rsid w:val="006C4ED6"/>
    <w:rsid w:val="006C75CE"/>
    <w:rsid w:val="00715B7B"/>
    <w:rsid w:val="00727B54"/>
    <w:rsid w:val="00745F6B"/>
    <w:rsid w:val="0075054D"/>
    <w:rsid w:val="00750571"/>
    <w:rsid w:val="00761E16"/>
    <w:rsid w:val="007749E5"/>
    <w:rsid w:val="00776410"/>
    <w:rsid w:val="00793040"/>
    <w:rsid w:val="00793ED9"/>
    <w:rsid w:val="007A1F62"/>
    <w:rsid w:val="007A4DB8"/>
    <w:rsid w:val="007B0E88"/>
    <w:rsid w:val="007B1076"/>
    <w:rsid w:val="007B68B5"/>
    <w:rsid w:val="007C44D9"/>
    <w:rsid w:val="007C7C79"/>
    <w:rsid w:val="007E479C"/>
    <w:rsid w:val="0080469A"/>
    <w:rsid w:val="008109FD"/>
    <w:rsid w:val="00816EF1"/>
    <w:rsid w:val="008226A3"/>
    <w:rsid w:val="00837231"/>
    <w:rsid w:val="00837B4E"/>
    <w:rsid w:val="00850064"/>
    <w:rsid w:val="00851D53"/>
    <w:rsid w:val="00855BE2"/>
    <w:rsid w:val="00862675"/>
    <w:rsid w:val="008646F0"/>
    <w:rsid w:val="0088063C"/>
    <w:rsid w:val="00891D40"/>
    <w:rsid w:val="008936D5"/>
    <w:rsid w:val="008A0492"/>
    <w:rsid w:val="008A655D"/>
    <w:rsid w:val="008B12EB"/>
    <w:rsid w:val="008B1FEB"/>
    <w:rsid w:val="008B358C"/>
    <w:rsid w:val="008B7276"/>
    <w:rsid w:val="008D23DE"/>
    <w:rsid w:val="008D60F1"/>
    <w:rsid w:val="008F5BC4"/>
    <w:rsid w:val="008F6CF9"/>
    <w:rsid w:val="00900B42"/>
    <w:rsid w:val="00905241"/>
    <w:rsid w:val="0090568F"/>
    <w:rsid w:val="0090613A"/>
    <w:rsid w:val="00907E91"/>
    <w:rsid w:val="00915D81"/>
    <w:rsid w:val="00926ADB"/>
    <w:rsid w:val="00937776"/>
    <w:rsid w:val="0095279C"/>
    <w:rsid w:val="00953EBC"/>
    <w:rsid w:val="00967998"/>
    <w:rsid w:val="00974694"/>
    <w:rsid w:val="00974B80"/>
    <w:rsid w:val="00981539"/>
    <w:rsid w:val="0098463C"/>
    <w:rsid w:val="009902C3"/>
    <w:rsid w:val="009A71A8"/>
    <w:rsid w:val="009B51C2"/>
    <w:rsid w:val="009C5BC8"/>
    <w:rsid w:val="009E238C"/>
    <w:rsid w:val="009E45A4"/>
    <w:rsid w:val="009F3363"/>
    <w:rsid w:val="00A0792A"/>
    <w:rsid w:val="00A207E3"/>
    <w:rsid w:val="00A3364B"/>
    <w:rsid w:val="00A43589"/>
    <w:rsid w:val="00A44A4B"/>
    <w:rsid w:val="00A538AE"/>
    <w:rsid w:val="00A60CAE"/>
    <w:rsid w:val="00A70758"/>
    <w:rsid w:val="00A84FD8"/>
    <w:rsid w:val="00A85B50"/>
    <w:rsid w:val="00AB48BE"/>
    <w:rsid w:val="00AC2BE0"/>
    <w:rsid w:val="00AD2A6C"/>
    <w:rsid w:val="00AD601F"/>
    <w:rsid w:val="00AE3C7F"/>
    <w:rsid w:val="00AE6F04"/>
    <w:rsid w:val="00AF7005"/>
    <w:rsid w:val="00B014BB"/>
    <w:rsid w:val="00B0798A"/>
    <w:rsid w:val="00B147A9"/>
    <w:rsid w:val="00B15674"/>
    <w:rsid w:val="00B76DEB"/>
    <w:rsid w:val="00B93E13"/>
    <w:rsid w:val="00BA5E0B"/>
    <w:rsid w:val="00BA5EC2"/>
    <w:rsid w:val="00BB0038"/>
    <w:rsid w:val="00BB13AD"/>
    <w:rsid w:val="00C00B4A"/>
    <w:rsid w:val="00C017C4"/>
    <w:rsid w:val="00C034AA"/>
    <w:rsid w:val="00C1009C"/>
    <w:rsid w:val="00C20ADB"/>
    <w:rsid w:val="00C21797"/>
    <w:rsid w:val="00C32530"/>
    <w:rsid w:val="00C340F0"/>
    <w:rsid w:val="00C41DAD"/>
    <w:rsid w:val="00C43832"/>
    <w:rsid w:val="00C52E35"/>
    <w:rsid w:val="00C9238F"/>
    <w:rsid w:val="00CC1857"/>
    <w:rsid w:val="00CD0A07"/>
    <w:rsid w:val="00CF54FD"/>
    <w:rsid w:val="00D048EF"/>
    <w:rsid w:val="00D0752E"/>
    <w:rsid w:val="00D23D3D"/>
    <w:rsid w:val="00D26A96"/>
    <w:rsid w:val="00D31D14"/>
    <w:rsid w:val="00D412C5"/>
    <w:rsid w:val="00D44279"/>
    <w:rsid w:val="00D74AAA"/>
    <w:rsid w:val="00D757AA"/>
    <w:rsid w:val="00DA0369"/>
    <w:rsid w:val="00DB3E10"/>
    <w:rsid w:val="00DE54D9"/>
    <w:rsid w:val="00DE7872"/>
    <w:rsid w:val="00DF2875"/>
    <w:rsid w:val="00DF4704"/>
    <w:rsid w:val="00E019E6"/>
    <w:rsid w:val="00E10BF7"/>
    <w:rsid w:val="00E17469"/>
    <w:rsid w:val="00E26899"/>
    <w:rsid w:val="00E333A0"/>
    <w:rsid w:val="00E6432C"/>
    <w:rsid w:val="00E740B1"/>
    <w:rsid w:val="00E80C5D"/>
    <w:rsid w:val="00E835F3"/>
    <w:rsid w:val="00EA4FB7"/>
    <w:rsid w:val="00EB0DDB"/>
    <w:rsid w:val="00EF0432"/>
    <w:rsid w:val="00EF6A0C"/>
    <w:rsid w:val="00EF7B5D"/>
    <w:rsid w:val="00F21A19"/>
    <w:rsid w:val="00F3213C"/>
    <w:rsid w:val="00F433C7"/>
    <w:rsid w:val="00F51C29"/>
    <w:rsid w:val="00F639B8"/>
    <w:rsid w:val="00F63BD8"/>
    <w:rsid w:val="00F71475"/>
    <w:rsid w:val="00F72F61"/>
    <w:rsid w:val="00F80235"/>
    <w:rsid w:val="00F86C09"/>
    <w:rsid w:val="00F93E77"/>
    <w:rsid w:val="00FA0034"/>
    <w:rsid w:val="00FA655C"/>
    <w:rsid w:val="00FA66EB"/>
    <w:rsid w:val="00FB4ABF"/>
    <w:rsid w:val="00FC2CD0"/>
    <w:rsid w:val="00FC4786"/>
    <w:rsid w:val="00FD1572"/>
    <w:rsid w:val="00FE6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EB176-D8CE-47B8-A40E-7182C968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410"/>
  </w:style>
  <w:style w:type="paragraph" w:styleId="3">
    <w:name w:val="heading 3"/>
    <w:basedOn w:val="a"/>
    <w:next w:val="a"/>
    <w:link w:val="30"/>
    <w:qFormat/>
    <w:rsid w:val="00B0798A"/>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A39AF"/>
    <w:pPr>
      <w:spacing w:after="120" w:line="480" w:lineRule="auto"/>
      <w:ind w:firstLine="567"/>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A39AF"/>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A3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AF"/>
    <w:rPr>
      <w:rFonts w:ascii="Tahoma" w:hAnsi="Tahoma" w:cs="Tahoma"/>
      <w:sz w:val="16"/>
      <w:szCs w:val="16"/>
    </w:rPr>
  </w:style>
  <w:style w:type="character" w:customStyle="1" w:styleId="a5">
    <w:name w:val="Основной текст_"/>
    <w:basedOn w:val="a0"/>
    <w:link w:val="1"/>
    <w:rsid w:val="002A39AF"/>
    <w:rPr>
      <w:spacing w:val="7"/>
      <w:shd w:val="clear" w:color="auto" w:fill="FFFFFF"/>
    </w:rPr>
  </w:style>
  <w:style w:type="paragraph" w:customStyle="1" w:styleId="1">
    <w:name w:val="Основной текст1"/>
    <w:basedOn w:val="a"/>
    <w:link w:val="a5"/>
    <w:rsid w:val="002A39AF"/>
    <w:pPr>
      <w:widowControl w:val="0"/>
      <w:shd w:val="clear" w:color="auto" w:fill="FFFFFF"/>
      <w:spacing w:before="240" w:after="0" w:line="317" w:lineRule="exact"/>
      <w:jc w:val="both"/>
    </w:pPr>
    <w:rPr>
      <w:spacing w:val="7"/>
    </w:rPr>
  </w:style>
  <w:style w:type="character" w:customStyle="1" w:styleId="0pt">
    <w:name w:val="Основной текст + Полужирный;Интервал 0 pt"/>
    <w:basedOn w:val="a5"/>
    <w:rsid w:val="002A39AF"/>
    <w:rPr>
      <w:rFonts w:ascii="Times New Roman" w:eastAsia="Times New Roman" w:hAnsi="Times New Roman" w:cs="Times New Roman"/>
      <w:b/>
      <w:bCs/>
      <w:color w:val="000000"/>
      <w:spacing w:val="8"/>
      <w:w w:val="100"/>
      <w:position w:val="0"/>
      <w:sz w:val="24"/>
      <w:szCs w:val="24"/>
      <w:shd w:val="clear" w:color="auto" w:fill="FFFFFF"/>
      <w:lang w:val="ru-RU"/>
    </w:rPr>
  </w:style>
  <w:style w:type="paragraph" w:styleId="a6">
    <w:name w:val="List Paragraph"/>
    <w:basedOn w:val="a"/>
    <w:uiPriority w:val="34"/>
    <w:qFormat/>
    <w:rsid w:val="002A39AF"/>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0">
    <w:name w:val="Слабое выделение1"/>
    <w:basedOn w:val="a0"/>
    <w:rsid w:val="002A39AF"/>
    <w:rPr>
      <w:i/>
      <w:iCs/>
      <w:color w:val="808080"/>
    </w:rPr>
  </w:style>
  <w:style w:type="paragraph" w:customStyle="1" w:styleId="21">
    <w:name w:val="Без интервала2"/>
    <w:rsid w:val="002A39AF"/>
    <w:pPr>
      <w:suppressAutoHyphens/>
      <w:spacing w:after="0" w:line="100" w:lineRule="atLeast"/>
    </w:pPr>
    <w:rPr>
      <w:rFonts w:ascii="Calibri" w:eastAsia="SimSun" w:hAnsi="Calibri" w:cs="Calibri"/>
      <w:kern w:val="1"/>
      <w:lang w:eastAsia="ar-SA"/>
    </w:rPr>
  </w:style>
  <w:style w:type="paragraph" w:styleId="a7">
    <w:name w:val="Body Text"/>
    <w:basedOn w:val="a"/>
    <w:link w:val="a8"/>
    <w:uiPriority w:val="99"/>
    <w:unhideWhenUsed/>
    <w:rsid w:val="002A39AF"/>
    <w:pPr>
      <w:spacing w:after="120"/>
    </w:pPr>
  </w:style>
  <w:style w:type="character" w:customStyle="1" w:styleId="a8">
    <w:name w:val="Основной текст Знак"/>
    <w:basedOn w:val="a0"/>
    <w:link w:val="a7"/>
    <w:rsid w:val="002A39AF"/>
  </w:style>
  <w:style w:type="paragraph" w:styleId="a9">
    <w:name w:val="footnote text"/>
    <w:basedOn w:val="a"/>
    <w:link w:val="aa"/>
    <w:uiPriority w:val="99"/>
    <w:unhideWhenUsed/>
    <w:rsid w:val="00E80C5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E80C5D"/>
    <w:rPr>
      <w:rFonts w:ascii="Times New Roman" w:eastAsia="Times New Roman" w:hAnsi="Times New Roman" w:cs="Times New Roman"/>
      <w:sz w:val="20"/>
      <w:szCs w:val="20"/>
    </w:rPr>
  </w:style>
  <w:style w:type="character" w:styleId="ab">
    <w:name w:val="footnote reference"/>
    <w:aliases w:val="Текст сновски"/>
    <w:uiPriority w:val="99"/>
    <w:unhideWhenUsed/>
    <w:rsid w:val="00E80C5D"/>
    <w:rPr>
      <w:vertAlign w:val="superscript"/>
    </w:rPr>
  </w:style>
  <w:style w:type="paragraph" w:styleId="ac">
    <w:name w:val="Title"/>
    <w:basedOn w:val="a"/>
    <w:link w:val="ad"/>
    <w:qFormat/>
    <w:rsid w:val="00DE54D9"/>
    <w:pPr>
      <w:spacing w:after="0" w:line="240" w:lineRule="auto"/>
      <w:jc w:val="center"/>
    </w:pPr>
    <w:rPr>
      <w:rFonts w:ascii="Times New Roman" w:eastAsia="Times New Roman" w:hAnsi="Times New Roman" w:cs="Times New Roman"/>
      <w:sz w:val="36"/>
      <w:szCs w:val="24"/>
    </w:rPr>
  </w:style>
  <w:style w:type="character" w:customStyle="1" w:styleId="ad">
    <w:name w:val="Заголовок Знак"/>
    <w:basedOn w:val="a0"/>
    <w:link w:val="ac"/>
    <w:rsid w:val="00DE54D9"/>
    <w:rPr>
      <w:rFonts w:ascii="Times New Roman" w:eastAsia="Times New Roman" w:hAnsi="Times New Roman" w:cs="Times New Roman"/>
      <w:sz w:val="36"/>
      <w:szCs w:val="24"/>
    </w:rPr>
  </w:style>
  <w:style w:type="paragraph" w:customStyle="1" w:styleId="Style3">
    <w:name w:val="Style3"/>
    <w:basedOn w:val="a"/>
    <w:uiPriority w:val="99"/>
    <w:rsid w:val="00DE54D9"/>
    <w:pPr>
      <w:widowControl w:val="0"/>
      <w:autoSpaceDE w:val="0"/>
      <w:autoSpaceDN w:val="0"/>
      <w:adjustRightInd w:val="0"/>
      <w:spacing w:after="0" w:line="323" w:lineRule="exact"/>
      <w:ind w:firstLine="696"/>
      <w:jc w:val="both"/>
    </w:pPr>
    <w:rPr>
      <w:rFonts w:ascii="Times New Roman" w:hAnsi="Times New Roman" w:cs="Times New Roman"/>
      <w:sz w:val="24"/>
      <w:szCs w:val="24"/>
    </w:rPr>
  </w:style>
  <w:style w:type="character" w:customStyle="1" w:styleId="FontStyle12">
    <w:name w:val="Font Style12"/>
    <w:basedOn w:val="a0"/>
    <w:uiPriority w:val="99"/>
    <w:rsid w:val="00DE54D9"/>
    <w:rPr>
      <w:rFonts w:ascii="Times New Roman" w:hAnsi="Times New Roman" w:cs="Times New Roman"/>
      <w:sz w:val="26"/>
      <w:szCs w:val="26"/>
    </w:rPr>
  </w:style>
  <w:style w:type="paragraph" w:styleId="ae">
    <w:name w:val="No Spacing"/>
    <w:aliases w:val="Обычный для корректировки"/>
    <w:link w:val="af"/>
    <w:uiPriority w:val="1"/>
    <w:qFormat/>
    <w:rsid w:val="00D048EF"/>
    <w:pPr>
      <w:spacing w:after="0" w:line="240" w:lineRule="auto"/>
    </w:pPr>
    <w:rPr>
      <w:rFonts w:ascii="Calibri" w:eastAsia="Times New Roman" w:hAnsi="Calibri" w:cs="Times New Roman"/>
    </w:rPr>
  </w:style>
  <w:style w:type="paragraph" w:styleId="22">
    <w:name w:val="Body Text Indent 2"/>
    <w:basedOn w:val="a"/>
    <w:link w:val="23"/>
    <w:rsid w:val="007930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93040"/>
    <w:rPr>
      <w:rFonts w:ascii="Times New Roman" w:eastAsia="Times New Roman" w:hAnsi="Times New Roman" w:cs="Times New Roman"/>
      <w:sz w:val="24"/>
      <w:szCs w:val="24"/>
    </w:rPr>
  </w:style>
  <w:style w:type="character" w:customStyle="1" w:styleId="FontStyle24">
    <w:name w:val="Font Style24"/>
    <w:rsid w:val="00526483"/>
    <w:rPr>
      <w:rFonts w:ascii="Times New Roman" w:hAnsi="Times New Roman" w:cs="Times New Roman" w:hint="default"/>
      <w:sz w:val="18"/>
      <w:szCs w:val="18"/>
    </w:rPr>
  </w:style>
  <w:style w:type="paragraph" w:customStyle="1" w:styleId="af0">
    <w:name w:val="Îáû÷íûé"/>
    <w:rsid w:val="00A43589"/>
    <w:pPr>
      <w:spacing w:after="0" w:line="240" w:lineRule="auto"/>
    </w:pPr>
    <w:rPr>
      <w:rFonts w:ascii="Times New Roman" w:eastAsia="Calibri" w:hAnsi="Times New Roman" w:cs="Times New Roman"/>
      <w:sz w:val="28"/>
      <w:szCs w:val="28"/>
    </w:rPr>
  </w:style>
  <w:style w:type="paragraph" w:styleId="af1">
    <w:name w:val="header"/>
    <w:basedOn w:val="a"/>
    <w:link w:val="af2"/>
    <w:uiPriority w:val="99"/>
    <w:unhideWhenUsed/>
    <w:rsid w:val="005B2D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B2D8C"/>
  </w:style>
  <w:style w:type="paragraph" w:styleId="af3">
    <w:name w:val="footer"/>
    <w:basedOn w:val="a"/>
    <w:link w:val="af4"/>
    <w:uiPriority w:val="99"/>
    <w:semiHidden/>
    <w:unhideWhenUsed/>
    <w:rsid w:val="005B2D8C"/>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5B2D8C"/>
  </w:style>
  <w:style w:type="character" w:customStyle="1" w:styleId="30">
    <w:name w:val="Заголовок 3 Знак"/>
    <w:basedOn w:val="a0"/>
    <w:link w:val="3"/>
    <w:rsid w:val="00B0798A"/>
    <w:rPr>
      <w:rFonts w:ascii="Times New Roman" w:eastAsia="Times New Roman" w:hAnsi="Times New Roman" w:cs="Times New Roman"/>
      <w:sz w:val="28"/>
      <w:szCs w:val="24"/>
    </w:rPr>
  </w:style>
  <w:style w:type="character" w:customStyle="1" w:styleId="af">
    <w:name w:val="Без интервала Знак"/>
    <w:aliases w:val="Обычный для корректировки Знак"/>
    <w:link w:val="ae"/>
    <w:locked/>
    <w:rsid w:val="00B0798A"/>
    <w:rPr>
      <w:rFonts w:ascii="Calibri" w:eastAsia="Times New Roman" w:hAnsi="Calibri" w:cs="Times New Roman"/>
    </w:rPr>
  </w:style>
  <w:style w:type="paragraph" w:customStyle="1" w:styleId="210">
    <w:name w:val="Основной текст 21"/>
    <w:basedOn w:val="a"/>
    <w:rsid w:val="00862675"/>
    <w:pPr>
      <w:overflowPunct w:val="0"/>
      <w:autoSpaceDE w:val="0"/>
      <w:autoSpaceDN w:val="0"/>
      <w:adjustRightInd w:val="0"/>
      <w:spacing w:after="0" w:line="240" w:lineRule="auto"/>
      <w:ind w:right="23" w:firstLine="858"/>
      <w:jc w:val="both"/>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797">
      <w:bodyDiv w:val="1"/>
      <w:marLeft w:val="0"/>
      <w:marRight w:val="0"/>
      <w:marTop w:val="0"/>
      <w:marBottom w:val="0"/>
      <w:divBdr>
        <w:top w:val="none" w:sz="0" w:space="0" w:color="auto"/>
        <w:left w:val="none" w:sz="0" w:space="0" w:color="auto"/>
        <w:bottom w:val="none" w:sz="0" w:space="0" w:color="auto"/>
        <w:right w:val="none" w:sz="0" w:space="0" w:color="auto"/>
      </w:divBdr>
    </w:div>
    <w:div w:id="438111546">
      <w:bodyDiv w:val="1"/>
      <w:marLeft w:val="0"/>
      <w:marRight w:val="0"/>
      <w:marTop w:val="0"/>
      <w:marBottom w:val="0"/>
      <w:divBdr>
        <w:top w:val="none" w:sz="0" w:space="0" w:color="auto"/>
        <w:left w:val="none" w:sz="0" w:space="0" w:color="auto"/>
        <w:bottom w:val="none" w:sz="0" w:space="0" w:color="auto"/>
        <w:right w:val="none" w:sz="0" w:space="0" w:color="auto"/>
      </w:divBdr>
    </w:div>
    <w:div w:id="930549543">
      <w:bodyDiv w:val="1"/>
      <w:marLeft w:val="0"/>
      <w:marRight w:val="0"/>
      <w:marTop w:val="0"/>
      <w:marBottom w:val="0"/>
      <w:divBdr>
        <w:top w:val="none" w:sz="0" w:space="0" w:color="auto"/>
        <w:left w:val="none" w:sz="0" w:space="0" w:color="auto"/>
        <w:bottom w:val="none" w:sz="0" w:space="0" w:color="auto"/>
        <w:right w:val="none" w:sz="0" w:space="0" w:color="auto"/>
      </w:divBdr>
    </w:div>
    <w:div w:id="1092622492">
      <w:bodyDiv w:val="1"/>
      <w:marLeft w:val="0"/>
      <w:marRight w:val="0"/>
      <w:marTop w:val="0"/>
      <w:marBottom w:val="0"/>
      <w:divBdr>
        <w:top w:val="none" w:sz="0" w:space="0" w:color="auto"/>
        <w:left w:val="none" w:sz="0" w:space="0" w:color="auto"/>
        <w:bottom w:val="none" w:sz="0" w:space="0" w:color="auto"/>
        <w:right w:val="none" w:sz="0" w:space="0" w:color="auto"/>
      </w:divBdr>
    </w:div>
    <w:div w:id="1125585984">
      <w:bodyDiv w:val="1"/>
      <w:marLeft w:val="0"/>
      <w:marRight w:val="0"/>
      <w:marTop w:val="0"/>
      <w:marBottom w:val="0"/>
      <w:divBdr>
        <w:top w:val="none" w:sz="0" w:space="0" w:color="auto"/>
        <w:left w:val="none" w:sz="0" w:space="0" w:color="auto"/>
        <w:bottom w:val="none" w:sz="0" w:space="0" w:color="auto"/>
        <w:right w:val="none" w:sz="0" w:space="0" w:color="auto"/>
      </w:divBdr>
    </w:div>
    <w:div w:id="1212621110">
      <w:bodyDiv w:val="1"/>
      <w:marLeft w:val="0"/>
      <w:marRight w:val="0"/>
      <w:marTop w:val="0"/>
      <w:marBottom w:val="0"/>
      <w:divBdr>
        <w:top w:val="none" w:sz="0" w:space="0" w:color="auto"/>
        <w:left w:val="none" w:sz="0" w:space="0" w:color="auto"/>
        <w:bottom w:val="none" w:sz="0" w:space="0" w:color="auto"/>
        <w:right w:val="none" w:sz="0" w:space="0" w:color="auto"/>
      </w:divBdr>
    </w:div>
    <w:div w:id="1431663869">
      <w:bodyDiv w:val="1"/>
      <w:marLeft w:val="0"/>
      <w:marRight w:val="0"/>
      <w:marTop w:val="0"/>
      <w:marBottom w:val="0"/>
      <w:divBdr>
        <w:top w:val="none" w:sz="0" w:space="0" w:color="auto"/>
        <w:left w:val="none" w:sz="0" w:space="0" w:color="auto"/>
        <w:bottom w:val="none" w:sz="0" w:space="0" w:color="auto"/>
        <w:right w:val="none" w:sz="0" w:space="0" w:color="auto"/>
      </w:divBdr>
      <w:divsChild>
        <w:div w:id="81218790">
          <w:marLeft w:val="0"/>
          <w:marRight w:val="0"/>
          <w:marTop w:val="0"/>
          <w:marBottom w:val="0"/>
          <w:divBdr>
            <w:top w:val="none" w:sz="0" w:space="0" w:color="auto"/>
            <w:left w:val="none" w:sz="0" w:space="0" w:color="auto"/>
            <w:bottom w:val="none" w:sz="0" w:space="0" w:color="auto"/>
            <w:right w:val="none" w:sz="0" w:space="0" w:color="auto"/>
          </w:divBdr>
        </w:div>
        <w:div w:id="1102913379">
          <w:marLeft w:val="0"/>
          <w:marRight w:val="0"/>
          <w:marTop w:val="0"/>
          <w:marBottom w:val="0"/>
          <w:divBdr>
            <w:top w:val="none" w:sz="0" w:space="0" w:color="auto"/>
            <w:left w:val="none" w:sz="0" w:space="0" w:color="auto"/>
            <w:bottom w:val="none" w:sz="0" w:space="0" w:color="auto"/>
            <w:right w:val="none" w:sz="0" w:space="0" w:color="auto"/>
          </w:divBdr>
        </w:div>
        <w:div w:id="475340834">
          <w:marLeft w:val="0"/>
          <w:marRight w:val="0"/>
          <w:marTop w:val="0"/>
          <w:marBottom w:val="0"/>
          <w:divBdr>
            <w:top w:val="none" w:sz="0" w:space="0" w:color="auto"/>
            <w:left w:val="none" w:sz="0" w:space="0" w:color="auto"/>
            <w:bottom w:val="none" w:sz="0" w:space="0" w:color="auto"/>
            <w:right w:val="none" w:sz="0" w:space="0" w:color="auto"/>
          </w:divBdr>
        </w:div>
        <w:div w:id="1031497966">
          <w:marLeft w:val="0"/>
          <w:marRight w:val="0"/>
          <w:marTop w:val="0"/>
          <w:marBottom w:val="0"/>
          <w:divBdr>
            <w:top w:val="none" w:sz="0" w:space="0" w:color="auto"/>
            <w:left w:val="none" w:sz="0" w:space="0" w:color="auto"/>
            <w:bottom w:val="none" w:sz="0" w:space="0" w:color="auto"/>
            <w:right w:val="none" w:sz="0" w:space="0" w:color="auto"/>
          </w:divBdr>
        </w:div>
        <w:div w:id="603340423">
          <w:marLeft w:val="0"/>
          <w:marRight w:val="0"/>
          <w:marTop w:val="0"/>
          <w:marBottom w:val="0"/>
          <w:divBdr>
            <w:top w:val="none" w:sz="0" w:space="0" w:color="auto"/>
            <w:left w:val="none" w:sz="0" w:space="0" w:color="auto"/>
            <w:bottom w:val="none" w:sz="0" w:space="0" w:color="auto"/>
            <w:right w:val="none" w:sz="0" w:space="0" w:color="auto"/>
          </w:divBdr>
        </w:div>
        <w:div w:id="1231621683">
          <w:marLeft w:val="0"/>
          <w:marRight w:val="0"/>
          <w:marTop w:val="0"/>
          <w:marBottom w:val="0"/>
          <w:divBdr>
            <w:top w:val="none" w:sz="0" w:space="0" w:color="auto"/>
            <w:left w:val="none" w:sz="0" w:space="0" w:color="auto"/>
            <w:bottom w:val="none" w:sz="0" w:space="0" w:color="auto"/>
            <w:right w:val="none" w:sz="0" w:space="0" w:color="auto"/>
          </w:divBdr>
        </w:div>
        <w:div w:id="1064911411">
          <w:marLeft w:val="0"/>
          <w:marRight w:val="0"/>
          <w:marTop w:val="0"/>
          <w:marBottom w:val="0"/>
          <w:divBdr>
            <w:top w:val="none" w:sz="0" w:space="0" w:color="auto"/>
            <w:left w:val="none" w:sz="0" w:space="0" w:color="auto"/>
            <w:bottom w:val="none" w:sz="0" w:space="0" w:color="auto"/>
            <w:right w:val="none" w:sz="0" w:space="0" w:color="auto"/>
          </w:divBdr>
        </w:div>
        <w:div w:id="8740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gkravtcov</dc:creator>
  <cp:lastModifiedBy>пк</cp:lastModifiedBy>
  <cp:revision>2</cp:revision>
  <cp:lastPrinted>2023-02-11T16:37:00Z</cp:lastPrinted>
  <dcterms:created xsi:type="dcterms:W3CDTF">2023-02-13T10:50:00Z</dcterms:created>
  <dcterms:modified xsi:type="dcterms:W3CDTF">2023-02-13T10:50:00Z</dcterms:modified>
</cp:coreProperties>
</file>