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CD29" w14:textId="77777777" w:rsidR="00AB2A0F" w:rsidRPr="00314B5A" w:rsidRDefault="00AB2A0F" w:rsidP="0007550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  <w:r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ОТЧЕТ</w:t>
      </w:r>
    </w:p>
    <w:p w14:paraId="4E898346" w14:textId="77777777" w:rsidR="000B183B" w:rsidRPr="00314B5A" w:rsidRDefault="00AB2A0F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по итогам работы ГБУ ТЦСО «Беговой»</w:t>
      </w:r>
      <w:r w:rsidR="000B183B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филиал «Аэропорт» </w:t>
      </w:r>
    </w:p>
    <w:p w14:paraId="0C7DE50E" w14:textId="45CC29F9" w:rsidR="00AB2A0F" w:rsidRPr="00314B5A" w:rsidRDefault="00DC3E96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за</w:t>
      </w:r>
      <w:r w:rsidR="00FA1A40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202</w:t>
      </w:r>
      <w:r w:rsidR="00314B5A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</w:t>
      </w:r>
      <w:r w:rsidR="00AB2A0F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г.</w:t>
      </w:r>
      <w:r w:rsidR="000B183B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="00AB2A0F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 перспективы развития на 20</w:t>
      </w:r>
      <w:r w:rsidR="00FA1A40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2</w:t>
      </w:r>
      <w:r w:rsidR="00314B5A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2</w:t>
      </w:r>
      <w:r w:rsidR="00AB2A0F" w:rsidRPr="00314B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год</w:t>
      </w:r>
    </w:p>
    <w:p w14:paraId="54C90EA5" w14:textId="77777777" w:rsidR="00075503" w:rsidRPr="00AB2A0F" w:rsidRDefault="00075503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3B180" w14:textId="5CE55B16" w:rsidR="0073262D" w:rsidRDefault="00AB2A0F" w:rsidP="00075503">
      <w:pPr>
        <w:pStyle w:val="2"/>
        <w:spacing w:line="240" w:lineRule="auto"/>
        <w:contextualSpacing/>
        <w:rPr>
          <w:sz w:val="24"/>
          <w:szCs w:val="24"/>
        </w:rPr>
      </w:pPr>
      <w:r w:rsidRPr="00C85439">
        <w:rPr>
          <w:sz w:val="24"/>
          <w:szCs w:val="24"/>
        </w:rPr>
        <w:t xml:space="preserve">Государственное бюджетное учреждение территориальный центр социального обслуживания «Беговой» филиал «Аэропорт» осуществляет деятельность по оказанию социальных услуг населению района Аэропорт </w:t>
      </w:r>
      <w:r w:rsidRPr="0073262D">
        <w:rPr>
          <w:b/>
          <w:sz w:val="24"/>
          <w:szCs w:val="24"/>
        </w:rPr>
        <w:t xml:space="preserve">с </w:t>
      </w:r>
      <w:r w:rsidR="00C94FE7">
        <w:rPr>
          <w:b/>
          <w:sz w:val="24"/>
          <w:szCs w:val="24"/>
        </w:rPr>
        <w:t xml:space="preserve">декабря </w:t>
      </w:r>
      <w:r w:rsidRPr="0073262D">
        <w:rPr>
          <w:b/>
          <w:sz w:val="24"/>
          <w:szCs w:val="24"/>
        </w:rPr>
        <w:t>1993 года по настоящее время</w:t>
      </w:r>
      <w:r w:rsidRPr="00C85439">
        <w:rPr>
          <w:sz w:val="24"/>
          <w:szCs w:val="24"/>
        </w:rPr>
        <w:t>.</w:t>
      </w:r>
    </w:p>
    <w:p w14:paraId="7FFD4201" w14:textId="77777777" w:rsidR="001A4765" w:rsidRDefault="001A4765" w:rsidP="00075503">
      <w:pPr>
        <w:pStyle w:val="2"/>
        <w:spacing w:line="240" w:lineRule="auto"/>
        <w:contextualSpacing/>
        <w:rPr>
          <w:sz w:val="24"/>
          <w:szCs w:val="24"/>
        </w:rPr>
      </w:pPr>
    </w:p>
    <w:p w14:paraId="31DA1DA5" w14:textId="77777777" w:rsidR="001A4765" w:rsidRPr="00075503" w:rsidRDefault="001A4765" w:rsidP="00075503">
      <w:pPr>
        <w:pStyle w:val="2"/>
        <w:spacing w:line="240" w:lineRule="auto"/>
        <w:contextualSpacing/>
        <w:rPr>
          <w:b/>
          <w:i/>
          <w:color w:val="002060"/>
        </w:rPr>
      </w:pPr>
      <w:r w:rsidRPr="00075503">
        <w:rPr>
          <w:b/>
          <w:i/>
          <w:color w:val="002060"/>
        </w:rPr>
        <w:t>Основные виды деятельности филиала «Аэропорт» ГБУ ТЦСО «Беговой»:</w:t>
      </w:r>
    </w:p>
    <w:p w14:paraId="17B01165" w14:textId="77777777" w:rsidR="00075503" w:rsidRDefault="00075503" w:rsidP="00075503">
      <w:pPr>
        <w:pStyle w:val="2"/>
        <w:spacing w:line="240" w:lineRule="auto"/>
        <w:contextualSpacing/>
        <w:rPr>
          <w:sz w:val="24"/>
          <w:szCs w:val="24"/>
        </w:rPr>
      </w:pPr>
    </w:p>
    <w:p w14:paraId="589809FC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</w:p>
    <w:p w14:paraId="5BC3EE86" w14:textId="77777777" w:rsidR="001A4765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14:paraId="06A26CB1" w14:textId="77777777" w:rsidR="00203F6B" w:rsidRPr="00BC7C6A" w:rsidRDefault="00203F6B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Вовлечение граждан старшего поколения в досуговые мероприятия (образовательные, оздоровительные, культурные) для повышения жизненной активности </w:t>
      </w:r>
    </w:p>
    <w:p w14:paraId="203065E5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Обслуживание на дому граждан пожилого возраста и инвалидов, частично утративших способность к самообслуживанию.</w:t>
      </w:r>
    </w:p>
    <w:p w14:paraId="7BC1C061" w14:textId="77777777"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Пр</w:t>
      </w:r>
      <w:r w:rsidR="00403736">
        <w:rPr>
          <w:color w:val="000000"/>
        </w:rPr>
        <w:t>едоставление адресной социальной</w:t>
      </w:r>
      <w:r w:rsidRPr="00BC7C6A">
        <w:rPr>
          <w:color w:val="000000"/>
        </w:rPr>
        <w:t xml:space="preserve"> помощи гражданам, признанным нуждающимися в социальном обслуживании и остро нуждающимся в социальной поддержке.</w:t>
      </w:r>
    </w:p>
    <w:p w14:paraId="52FE404C" w14:textId="77777777" w:rsidR="00BC7C6A" w:rsidRDefault="001A4765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-  Оказание содействия инвалидам в получении </w:t>
      </w:r>
      <w:r w:rsidR="00BC7C6A"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стационарной </w:t>
      </w: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Москвы и Московской области</w:t>
      </w:r>
    </w:p>
    <w:p w14:paraId="7EF59592" w14:textId="77777777" w:rsidR="00BC7C6A" w:rsidRDefault="00BC7C6A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инвалидов техническими средствами реаб</w:t>
      </w:r>
      <w:r w:rsidR="00A34C3F">
        <w:rPr>
          <w:rFonts w:ascii="Times New Roman" w:hAnsi="Times New Roman" w:cs="Times New Roman"/>
          <w:color w:val="000000" w:themeColor="text1"/>
          <w:sz w:val="24"/>
          <w:szCs w:val="24"/>
        </w:rPr>
        <w:t>илитации и абсорбирующем бельем</w:t>
      </w:r>
    </w:p>
    <w:p w14:paraId="2E780CCF" w14:textId="77777777" w:rsidR="00A34C3F" w:rsidRDefault="00A34C3F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023F6" w14:textId="77777777" w:rsidR="00075503" w:rsidRPr="00BC7C6A" w:rsidRDefault="00075503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</w:p>
    <w:p w14:paraId="0AC06824" w14:textId="06F49452" w:rsidR="00AB2A0F" w:rsidRPr="003A3622" w:rsidRDefault="00AB2A0F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A3622">
        <w:rPr>
          <w:rFonts w:ascii="Times New Roman" w:hAnsi="Times New Roman"/>
          <w:sz w:val="24"/>
          <w:szCs w:val="24"/>
        </w:rPr>
        <w:t xml:space="preserve">Говоря о показателях работы </w:t>
      </w:r>
      <w:r w:rsidR="00FA1A40" w:rsidRPr="003A3622">
        <w:rPr>
          <w:rFonts w:ascii="Times New Roman" w:hAnsi="Times New Roman"/>
          <w:sz w:val="24"/>
          <w:szCs w:val="24"/>
        </w:rPr>
        <w:t>учреждения в 202</w:t>
      </w:r>
      <w:r w:rsidR="003A3622" w:rsidRPr="003A3622">
        <w:rPr>
          <w:rFonts w:ascii="Times New Roman" w:hAnsi="Times New Roman"/>
          <w:sz w:val="24"/>
          <w:szCs w:val="24"/>
        </w:rPr>
        <w:t>1</w:t>
      </w:r>
      <w:r w:rsidRPr="003A3622">
        <w:rPr>
          <w:rFonts w:ascii="Times New Roman" w:hAnsi="Times New Roman"/>
          <w:sz w:val="24"/>
          <w:szCs w:val="24"/>
        </w:rPr>
        <w:t xml:space="preserve"> году, необходимо учесть следующие данные:</w:t>
      </w:r>
    </w:p>
    <w:p w14:paraId="1267E367" w14:textId="1C092617" w:rsidR="00AB2A0F" w:rsidRPr="003A3622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622">
        <w:rPr>
          <w:rFonts w:ascii="Times New Roman" w:hAnsi="Times New Roman"/>
          <w:sz w:val="24"/>
          <w:szCs w:val="24"/>
        </w:rPr>
        <w:t xml:space="preserve">- </w:t>
      </w:r>
      <w:r w:rsidR="00AB2A0F" w:rsidRPr="003A3622">
        <w:rPr>
          <w:rFonts w:ascii="Times New Roman" w:hAnsi="Times New Roman"/>
          <w:sz w:val="24"/>
          <w:szCs w:val="24"/>
        </w:rPr>
        <w:t>штатная численность в учреждени</w:t>
      </w:r>
      <w:r w:rsidR="00D717E1" w:rsidRPr="003A3622">
        <w:rPr>
          <w:rFonts w:ascii="Times New Roman" w:hAnsi="Times New Roman"/>
          <w:sz w:val="24"/>
          <w:szCs w:val="24"/>
        </w:rPr>
        <w:t>и</w:t>
      </w:r>
      <w:r w:rsidR="00FA1A40" w:rsidRPr="003A3622">
        <w:rPr>
          <w:rFonts w:ascii="Times New Roman" w:hAnsi="Times New Roman"/>
          <w:sz w:val="24"/>
          <w:szCs w:val="24"/>
        </w:rPr>
        <w:t xml:space="preserve"> в 202</w:t>
      </w:r>
      <w:r w:rsidR="003A3622" w:rsidRPr="003A3622">
        <w:rPr>
          <w:rFonts w:ascii="Times New Roman" w:hAnsi="Times New Roman"/>
          <w:sz w:val="24"/>
          <w:szCs w:val="24"/>
        </w:rPr>
        <w:t>1</w:t>
      </w:r>
      <w:r w:rsidR="00CA169A" w:rsidRPr="003A3622">
        <w:rPr>
          <w:rFonts w:ascii="Times New Roman" w:hAnsi="Times New Roman"/>
          <w:sz w:val="24"/>
          <w:szCs w:val="24"/>
        </w:rPr>
        <w:t xml:space="preserve"> году составила </w:t>
      </w:r>
      <w:r w:rsidR="001A78FD">
        <w:rPr>
          <w:rFonts w:ascii="Times New Roman" w:hAnsi="Times New Roman"/>
          <w:sz w:val="24"/>
          <w:szCs w:val="24"/>
        </w:rPr>
        <w:t>82</w:t>
      </w:r>
      <w:r w:rsidR="00AB2A0F" w:rsidRPr="003A3622">
        <w:rPr>
          <w:rFonts w:ascii="Times New Roman" w:hAnsi="Times New Roman"/>
          <w:sz w:val="24"/>
          <w:szCs w:val="24"/>
        </w:rPr>
        <w:t xml:space="preserve"> единиц</w:t>
      </w:r>
      <w:r w:rsidR="001A78FD">
        <w:rPr>
          <w:rFonts w:ascii="Times New Roman" w:hAnsi="Times New Roman"/>
          <w:sz w:val="24"/>
          <w:szCs w:val="24"/>
        </w:rPr>
        <w:t>ы</w:t>
      </w:r>
      <w:r w:rsidR="00AB2A0F" w:rsidRPr="003A3622">
        <w:rPr>
          <w:rFonts w:ascii="Times New Roman" w:hAnsi="Times New Roman"/>
          <w:sz w:val="24"/>
          <w:szCs w:val="24"/>
        </w:rPr>
        <w:t xml:space="preserve">. Фактически на конец года в Центре работало </w:t>
      </w:r>
      <w:r w:rsidR="00F76A50">
        <w:rPr>
          <w:rFonts w:ascii="Times New Roman" w:hAnsi="Times New Roman"/>
          <w:sz w:val="24"/>
          <w:szCs w:val="24"/>
        </w:rPr>
        <w:t>66</w:t>
      </w:r>
      <w:r w:rsidR="00AB2A0F" w:rsidRPr="003A3622">
        <w:rPr>
          <w:rFonts w:ascii="Times New Roman" w:hAnsi="Times New Roman"/>
          <w:sz w:val="24"/>
          <w:szCs w:val="24"/>
        </w:rPr>
        <w:t xml:space="preserve"> человек. Укомплектованность учреждения кадрами составляет </w:t>
      </w:r>
      <w:r w:rsidR="001A78FD">
        <w:rPr>
          <w:rFonts w:ascii="Times New Roman" w:hAnsi="Times New Roman"/>
          <w:sz w:val="24"/>
          <w:szCs w:val="24"/>
        </w:rPr>
        <w:t>80</w:t>
      </w:r>
      <w:r w:rsidR="00AB2A0F" w:rsidRPr="003A3622">
        <w:rPr>
          <w:rFonts w:ascii="Times New Roman" w:hAnsi="Times New Roman"/>
          <w:sz w:val="24"/>
          <w:szCs w:val="24"/>
        </w:rPr>
        <w:t xml:space="preserve"> %. </w:t>
      </w:r>
    </w:p>
    <w:p w14:paraId="368BB458" w14:textId="7668E39E" w:rsidR="00AB2A0F" w:rsidRPr="00CA169A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A78FD">
        <w:rPr>
          <w:rFonts w:ascii="Times New Roman" w:hAnsi="Times New Roman"/>
          <w:sz w:val="24"/>
          <w:szCs w:val="24"/>
        </w:rPr>
        <w:t xml:space="preserve">- </w:t>
      </w:r>
      <w:r w:rsidR="00AB2A0F" w:rsidRPr="001A78FD">
        <w:rPr>
          <w:rFonts w:ascii="Times New Roman" w:hAnsi="Times New Roman"/>
          <w:sz w:val="24"/>
          <w:szCs w:val="24"/>
        </w:rPr>
        <w:t xml:space="preserve">на обслуживаемой территории района проживает более </w:t>
      </w:r>
      <w:r w:rsidR="00AB2A0F" w:rsidRPr="001A78FD">
        <w:rPr>
          <w:rFonts w:ascii="Times New Roman" w:hAnsi="Times New Roman"/>
          <w:b/>
          <w:sz w:val="24"/>
          <w:szCs w:val="24"/>
        </w:rPr>
        <w:t>7</w:t>
      </w:r>
      <w:r w:rsidR="00F76A50" w:rsidRPr="001A78FD">
        <w:rPr>
          <w:rFonts w:ascii="Times New Roman" w:hAnsi="Times New Roman"/>
          <w:b/>
          <w:sz w:val="24"/>
          <w:szCs w:val="24"/>
        </w:rPr>
        <w:t>8</w:t>
      </w:r>
      <w:r w:rsidR="00AB2A0F" w:rsidRPr="001A78FD">
        <w:rPr>
          <w:rFonts w:ascii="Times New Roman" w:hAnsi="Times New Roman"/>
          <w:b/>
          <w:sz w:val="24"/>
          <w:szCs w:val="24"/>
        </w:rPr>
        <w:t xml:space="preserve"> тыс.</w:t>
      </w:r>
      <w:r w:rsidR="00F76A50" w:rsidRPr="001A78FD">
        <w:rPr>
          <w:rFonts w:ascii="Times New Roman" w:hAnsi="Times New Roman"/>
          <w:b/>
          <w:sz w:val="24"/>
          <w:szCs w:val="24"/>
        </w:rPr>
        <w:t xml:space="preserve"> 692</w:t>
      </w:r>
      <w:r w:rsidR="00AB2A0F" w:rsidRPr="001A78FD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1A78FD">
        <w:rPr>
          <w:rFonts w:ascii="Times New Roman" w:hAnsi="Times New Roman"/>
          <w:sz w:val="24"/>
          <w:szCs w:val="24"/>
        </w:rPr>
        <w:t xml:space="preserve"> из них более </w:t>
      </w:r>
      <w:r w:rsidR="00AB2A0F" w:rsidRPr="001A78FD">
        <w:rPr>
          <w:rFonts w:ascii="Times New Roman" w:hAnsi="Times New Roman"/>
          <w:b/>
          <w:sz w:val="24"/>
          <w:szCs w:val="24"/>
        </w:rPr>
        <w:t>2</w:t>
      </w:r>
      <w:r w:rsidR="001A78FD" w:rsidRPr="001A78FD">
        <w:rPr>
          <w:rFonts w:ascii="Times New Roman" w:hAnsi="Times New Roman"/>
          <w:b/>
          <w:sz w:val="24"/>
          <w:szCs w:val="24"/>
        </w:rPr>
        <w:t>4</w:t>
      </w:r>
      <w:r w:rsidR="00AB2A0F" w:rsidRPr="001A78FD">
        <w:rPr>
          <w:rFonts w:ascii="Times New Roman" w:hAnsi="Times New Roman"/>
          <w:b/>
          <w:sz w:val="24"/>
          <w:szCs w:val="24"/>
        </w:rPr>
        <w:t xml:space="preserve"> тыс.</w:t>
      </w:r>
      <w:r w:rsidR="00ED2FB6" w:rsidRPr="001A78FD">
        <w:rPr>
          <w:rFonts w:ascii="Times New Roman" w:hAnsi="Times New Roman"/>
          <w:b/>
          <w:sz w:val="24"/>
          <w:szCs w:val="24"/>
        </w:rPr>
        <w:t xml:space="preserve"> </w:t>
      </w:r>
      <w:r w:rsidR="001A78FD" w:rsidRPr="001A78FD">
        <w:rPr>
          <w:rFonts w:ascii="Times New Roman" w:hAnsi="Times New Roman"/>
          <w:b/>
          <w:sz w:val="24"/>
          <w:szCs w:val="24"/>
        </w:rPr>
        <w:t>976</w:t>
      </w:r>
      <w:r w:rsidR="00AB2A0F" w:rsidRPr="001A78FD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1A78FD">
        <w:rPr>
          <w:rFonts w:ascii="Times New Roman" w:hAnsi="Times New Roman"/>
          <w:sz w:val="24"/>
          <w:szCs w:val="24"/>
        </w:rPr>
        <w:t xml:space="preserve"> являются получателями пенсий и других социальных выплат, соответственно, являясь поте</w:t>
      </w:r>
      <w:r w:rsidR="003F7830" w:rsidRPr="001A78FD">
        <w:rPr>
          <w:rFonts w:ascii="Times New Roman" w:hAnsi="Times New Roman"/>
          <w:sz w:val="24"/>
          <w:szCs w:val="24"/>
        </w:rPr>
        <w:t>нциальными клиентами учреждения</w:t>
      </w:r>
      <w:r w:rsidR="005110B2" w:rsidRPr="001A78FD">
        <w:rPr>
          <w:rFonts w:ascii="Times New Roman" w:hAnsi="Times New Roman"/>
          <w:sz w:val="24"/>
          <w:szCs w:val="24"/>
        </w:rPr>
        <w:t xml:space="preserve"> (из них пенсионеров </w:t>
      </w:r>
      <w:r w:rsidR="00C94FE7" w:rsidRPr="001A78FD">
        <w:rPr>
          <w:rFonts w:ascii="Times New Roman" w:hAnsi="Times New Roman"/>
          <w:sz w:val="24"/>
          <w:szCs w:val="24"/>
        </w:rPr>
        <w:t>1</w:t>
      </w:r>
      <w:r w:rsidR="001A78FD" w:rsidRPr="001A78FD">
        <w:rPr>
          <w:rFonts w:ascii="Times New Roman" w:hAnsi="Times New Roman"/>
          <w:sz w:val="24"/>
          <w:szCs w:val="24"/>
        </w:rPr>
        <w:t>9</w:t>
      </w:r>
      <w:r w:rsidR="005110B2" w:rsidRPr="001A78FD">
        <w:rPr>
          <w:rFonts w:ascii="Times New Roman" w:hAnsi="Times New Roman"/>
          <w:sz w:val="24"/>
          <w:szCs w:val="24"/>
        </w:rPr>
        <w:t xml:space="preserve"> тыс. </w:t>
      </w:r>
      <w:r w:rsidR="00C94FE7" w:rsidRPr="001A78FD">
        <w:rPr>
          <w:rFonts w:ascii="Times New Roman" w:hAnsi="Times New Roman"/>
          <w:sz w:val="24"/>
          <w:szCs w:val="24"/>
        </w:rPr>
        <w:t>7</w:t>
      </w:r>
      <w:r w:rsidR="001A78FD" w:rsidRPr="001A78FD">
        <w:rPr>
          <w:rFonts w:ascii="Times New Roman" w:hAnsi="Times New Roman"/>
          <w:sz w:val="24"/>
          <w:szCs w:val="24"/>
        </w:rPr>
        <w:t>88</w:t>
      </w:r>
      <w:r w:rsidR="003F7830" w:rsidRPr="001A78FD">
        <w:rPr>
          <w:rFonts w:ascii="Times New Roman" w:hAnsi="Times New Roman"/>
          <w:sz w:val="24"/>
          <w:szCs w:val="24"/>
        </w:rPr>
        <w:t xml:space="preserve"> чел.)</w:t>
      </w:r>
    </w:p>
    <w:p w14:paraId="28926A37" w14:textId="31B0783D" w:rsidR="0073262D" w:rsidRPr="009B4E95" w:rsidRDefault="006A1E32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CA169A">
        <w:rPr>
          <w:rFonts w:ascii="Times New Roman" w:hAnsi="Times New Roman"/>
          <w:sz w:val="24"/>
          <w:szCs w:val="24"/>
        </w:rPr>
        <w:t>- п</w:t>
      </w:r>
      <w:r w:rsidR="008661DA">
        <w:rPr>
          <w:rFonts w:ascii="Times New Roman" w:hAnsi="Times New Roman"/>
          <w:sz w:val="24"/>
          <w:szCs w:val="24"/>
        </w:rPr>
        <w:t>о состоянию на 1 января 202</w:t>
      </w:r>
      <w:r w:rsidR="00A21542">
        <w:rPr>
          <w:rFonts w:ascii="Times New Roman" w:hAnsi="Times New Roman"/>
          <w:sz w:val="24"/>
          <w:szCs w:val="24"/>
        </w:rPr>
        <w:t>2</w:t>
      </w:r>
      <w:r w:rsidR="00AB2A0F" w:rsidRPr="00CA169A">
        <w:rPr>
          <w:rFonts w:ascii="Times New Roman" w:hAnsi="Times New Roman"/>
          <w:sz w:val="24"/>
          <w:szCs w:val="24"/>
        </w:rPr>
        <w:t xml:space="preserve"> года</w:t>
      </w:r>
      <w:r w:rsidR="00CA169A" w:rsidRPr="00CA169A">
        <w:rPr>
          <w:rFonts w:ascii="Times New Roman" w:hAnsi="Times New Roman"/>
          <w:sz w:val="24"/>
          <w:szCs w:val="24"/>
        </w:rPr>
        <w:t xml:space="preserve"> на учете</w:t>
      </w:r>
      <w:r w:rsidR="00CA169A">
        <w:rPr>
          <w:rFonts w:ascii="Times New Roman" w:hAnsi="Times New Roman"/>
          <w:sz w:val="24"/>
          <w:szCs w:val="24"/>
        </w:rPr>
        <w:t xml:space="preserve"> </w:t>
      </w:r>
      <w:r w:rsidR="00AB2A0F" w:rsidRPr="009B4E95">
        <w:rPr>
          <w:rFonts w:ascii="Times New Roman" w:hAnsi="Times New Roman"/>
          <w:b/>
          <w:sz w:val="24"/>
          <w:szCs w:val="24"/>
        </w:rPr>
        <w:t>1</w:t>
      </w:r>
      <w:r w:rsidR="00D72B7A" w:rsidRPr="009B4E95">
        <w:rPr>
          <w:rFonts w:ascii="Times New Roman" w:hAnsi="Times New Roman"/>
          <w:b/>
          <w:sz w:val="24"/>
          <w:szCs w:val="24"/>
        </w:rPr>
        <w:t xml:space="preserve"> </w:t>
      </w:r>
      <w:r w:rsidR="00CA169A">
        <w:rPr>
          <w:rFonts w:ascii="Times New Roman" w:hAnsi="Times New Roman"/>
          <w:b/>
          <w:sz w:val="24"/>
          <w:szCs w:val="24"/>
        </w:rPr>
        <w:t>0</w:t>
      </w:r>
      <w:r w:rsidR="00A21542">
        <w:rPr>
          <w:rFonts w:ascii="Times New Roman" w:hAnsi="Times New Roman"/>
          <w:b/>
          <w:sz w:val="24"/>
          <w:szCs w:val="24"/>
        </w:rPr>
        <w:t>19</w:t>
      </w:r>
      <w:r w:rsidR="00AB2A0F" w:rsidRPr="009B4E95">
        <w:rPr>
          <w:rFonts w:ascii="Times New Roman" w:hAnsi="Times New Roman"/>
          <w:b/>
          <w:sz w:val="24"/>
          <w:szCs w:val="24"/>
        </w:rPr>
        <w:t xml:space="preserve"> человек,</w:t>
      </w:r>
      <w:r w:rsidR="00AB2A0F" w:rsidRPr="009B4E95">
        <w:rPr>
          <w:rFonts w:ascii="Times New Roman" w:hAnsi="Times New Roman"/>
          <w:sz w:val="24"/>
          <w:szCs w:val="24"/>
        </w:rPr>
        <w:t xml:space="preserve"> граждане, относящиеся к категории «Группа риска»</w:t>
      </w:r>
    </w:p>
    <w:p w14:paraId="14017615" w14:textId="77777777" w:rsidR="00AB2A0F" w:rsidRPr="009B4E95" w:rsidRDefault="0073262D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 w:rsidRPr="009B4E95">
        <w:rPr>
          <w:rFonts w:ascii="Times New Roman" w:hAnsi="Times New Roman"/>
          <w:sz w:val="24"/>
          <w:szCs w:val="24"/>
        </w:rPr>
        <w:t xml:space="preserve">«Группа риска» </w:t>
      </w:r>
      <w:r w:rsidR="006A1E32" w:rsidRPr="009B4E95">
        <w:rPr>
          <w:rFonts w:ascii="Times New Roman" w:hAnsi="Times New Roman"/>
          <w:sz w:val="24"/>
          <w:szCs w:val="24"/>
        </w:rPr>
        <w:t xml:space="preserve">- </w:t>
      </w:r>
      <w:r w:rsidRPr="009B4E95">
        <w:rPr>
          <w:rFonts w:ascii="Times New Roman" w:hAnsi="Times New Roman"/>
          <w:sz w:val="24"/>
          <w:szCs w:val="24"/>
        </w:rPr>
        <w:t xml:space="preserve">это </w:t>
      </w:r>
      <w:r w:rsidR="0089318E" w:rsidRPr="009B4E95">
        <w:rPr>
          <w:rFonts w:ascii="Times New Roman" w:hAnsi="Times New Roman"/>
          <w:sz w:val="24"/>
          <w:szCs w:val="24"/>
        </w:rPr>
        <w:t>одинокие и одиноко проживающие граждане пожилого возраста и люди с ограниченными возможностями здоровья</w:t>
      </w:r>
      <w:r w:rsidR="00E837E2" w:rsidRPr="009B4E95">
        <w:rPr>
          <w:rFonts w:ascii="Times New Roman" w:hAnsi="Times New Roman"/>
          <w:sz w:val="24"/>
          <w:szCs w:val="24"/>
        </w:rPr>
        <w:t xml:space="preserve">, которым </w:t>
      </w:r>
      <w:r w:rsidR="00B32644" w:rsidRPr="009B4E95">
        <w:rPr>
          <w:rFonts w:ascii="Times New Roman" w:hAnsi="Times New Roman"/>
          <w:sz w:val="24"/>
          <w:szCs w:val="24"/>
        </w:rPr>
        <w:t>ежеквартально осуществляются об</w:t>
      </w:r>
      <w:r w:rsidR="00E837E2" w:rsidRPr="009B4E95">
        <w:rPr>
          <w:rFonts w:ascii="Times New Roman" w:hAnsi="Times New Roman"/>
          <w:sz w:val="24"/>
          <w:szCs w:val="24"/>
        </w:rPr>
        <w:t xml:space="preserve">звоны с целью предотвращения противоправных действий по отношению к ним, а также взаимодействия в экстренных случаях и оказания адресной социальной помощи. </w:t>
      </w:r>
    </w:p>
    <w:p w14:paraId="171BBCA7" w14:textId="77777777" w:rsidR="00B32644" w:rsidRPr="009B4E95" w:rsidRDefault="00B32644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</w:p>
    <w:p w14:paraId="1E210EEA" w14:textId="77777777" w:rsidR="00AB2A0F" w:rsidRDefault="00D46D96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4E95">
        <w:rPr>
          <w:rFonts w:ascii="Times New Roman" w:hAnsi="Times New Roman" w:cs="Times New Roman"/>
          <w:iCs/>
          <w:sz w:val="24"/>
          <w:szCs w:val="24"/>
        </w:rPr>
        <w:t>В</w:t>
      </w:r>
      <w:r w:rsidR="00AB2A0F" w:rsidRPr="009B4E95">
        <w:rPr>
          <w:rFonts w:ascii="Times New Roman" w:hAnsi="Times New Roman" w:cs="Times New Roman"/>
          <w:iCs/>
          <w:sz w:val="24"/>
          <w:szCs w:val="24"/>
        </w:rPr>
        <w:t xml:space="preserve"> Филиале «Аэропорт» функционируют следующие отделения:</w:t>
      </w:r>
    </w:p>
    <w:p w14:paraId="7545DBFB" w14:textId="77777777" w:rsidR="00AB2A0F" w:rsidRPr="00C85439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15EF9F" w14:textId="7E457057" w:rsidR="001A78FD" w:rsidRPr="00FE497A" w:rsidRDefault="001A78FD" w:rsidP="001A78FD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497A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</w:t>
      </w:r>
      <w:r w:rsidRPr="00FE497A">
        <w:rPr>
          <w:rFonts w:ascii="Times New Roman" w:hAnsi="Times New Roman" w:cs="Times New Roman"/>
          <w:b/>
          <w:i/>
          <w:color w:val="002060"/>
          <w:sz w:val="28"/>
          <w:szCs w:val="28"/>
        </w:rPr>
        <w:t>. Отдел социальных коммуникаций и активного долголетия (ОСКАД)</w:t>
      </w:r>
    </w:p>
    <w:p w14:paraId="4D96A0F8" w14:textId="77777777" w:rsidR="001A78FD" w:rsidRPr="00742E3B" w:rsidRDefault="001A78FD" w:rsidP="001A78FD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AA2DD3" w14:textId="77777777" w:rsidR="001A78FD" w:rsidRDefault="001A78FD" w:rsidP="001A78FD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Правительства Москвы № 63-ПП от 13.01.2018г. «О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мероприятиях» в филиале «Аэропорт» </w:t>
      </w:r>
      <w:r>
        <w:rPr>
          <w:rFonts w:ascii="Times New Roman" w:hAnsi="Times New Roman" w:cs="Times New Roman"/>
          <w:b/>
          <w:sz w:val="24"/>
          <w:szCs w:val="24"/>
        </w:rPr>
        <w:t xml:space="preserve">01 апреля </w:t>
      </w:r>
      <w:r w:rsidRPr="00FB53AB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AE04E4">
        <w:rPr>
          <w:rFonts w:ascii="Times New Roman" w:hAnsi="Times New Roman" w:cs="Times New Roman"/>
          <w:b/>
          <w:sz w:val="24"/>
          <w:szCs w:val="24"/>
        </w:rPr>
        <w:t>отдел социальных коммуникаций и активного долголетия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(ОСКАД)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CC86C" w14:textId="77777777" w:rsidR="001A78FD" w:rsidRDefault="001A78FD" w:rsidP="001A78FD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этот отдел набраны молодые грамотные специалисты для организации работы с гражданами старшего поколения в целях повышения их жизненной активности, развития внутренних ресурсов, создания условий для устойчивого увеличения продолжительности жизни населения города Москвы.</w:t>
      </w:r>
    </w:p>
    <w:p w14:paraId="2491D019" w14:textId="50CEB6EB" w:rsidR="001A78FD" w:rsidRDefault="001A78FD" w:rsidP="001A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в рамках проекта «Московское долголетие» были заключены соглашения </w:t>
      </w:r>
      <w:r w:rsidR="00447E90">
        <w:rPr>
          <w:rFonts w:ascii="Times New Roman" w:hAnsi="Times New Roman" w:cs="Times New Roman"/>
          <w:sz w:val="24"/>
          <w:szCs w:val="24"/>
        </w:rPr>
        <w:t>с организациями</w:t>
      </w:r>
      <w:r>
        <w:rPr>
          <w:rFonts w:ascii="Times New Roman" w:hAnsi="Times New Roman" w:cs="Times New Roman"/>
          <w:sz w:val="24"/>
          <w:szCs w:val="24"/>
        </w:rPr>
        <w:t>, расположенными в районе Аэропорт, для</w:t>
      </w:r>
      <w:r w:rsidRPr="0063569A">
        <w:rPr>
          <w:rFonts w:ascii="Times New Roman" w:hAnsi="Times New Roman" w:cs="Times New Roman"/>
          <w:sz w:val="28"/>
          <w:szCs w:val="28"/>
        </w:rPr>
        <w:t xml:space="preserve"> </w:t>
      </w:r>
      <w:r w:rsidRPr="0063569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569A">
        <w:rPr>
          <w:rFonts w:ascii="Times New Roman" w:hAnsi="Times New Roman" w:cs="Times New Roman"/>
          <w:sz w:val="24"/>
          <w:szCs w:val="24"/>
        </w:rPr>
        <w:t xml:space="preserve"> досуговых занятий граждан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3569A">
        <w:rPr>
          <w:rFonts w:ascii="Times New Roman" w:hAnsi="Times New Roman" w:cs="Times New Roman"/>
          <w:sz w:val="24"/>
          <w:szCs w:val="24"/>
        </w:rPr>
        <w:t xml:space="preserve"> старшего поколения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69A">
        <w:rPr>
          <w:rFonts w:ascii="Times New Roman" w:hAnsi="Times New Roman" w:cs="Times New Roman"/>
          <w:sz w:val="24"/>
          <w:szCs w:val="24"/>
        </w:rPr>
        <w:t xml:space="preserve"> без привлечения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69A">
        <w:rPr>
          <w:rFonts w:ascii="Times New Roman" w:hAnsi="Times New Roman" w:cs="Times New Roman"/>
          <w:sz w:val="24"/>
          <w:szCs w:val="24"/>
        </w:rPr>
        <w:t xml:space="preserve">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90209" w14:textId="77777777" w:rsidR="001A78FD" w:rsidRPr="00FF6FFF" w:rsidRDefault="001A78FD" w:rsidP="001A7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Соглашения заключены с двумя колледжами - </w:t>
      </w:r>
      <w:r w:rsidRPr="006314A5">
        <w:rPr>
          <w:rFonts w:ascii="Times New Roman" w:hAnsi="Times New Roman" w:cs="Times New Roman"/>
          <w:sz w:val="24"/>
          <w:szCs w:val="24"/>
        </w:rPr>
        <w:t>ГБПОУ г. Москвы Колледж автомобильного транспорта №9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4A5">
        <w:rPr>
          <w:rFonts w:ascii="Times New Roman" w:hAnsi="Times New Roman" w:cs="Times New Roman"/>
          <w:sz w:val="24"/>
          <w:szCs w:val="24"/>
        </w:rPr>
        <w:t xml:space="preserve"> ГБПОУ г. Москвы Колледж архитектуры и строительства №7</w:t>
      </w:r>
      <w:r>
        <w:rPr>
          <w:rFonts w:ascii="Times New Roman" w:hAnsi="Times New Roman" w:cs="Times New Roman"/>
          <w:sz w:val="24"/>
          <w:szCs w:val="24"/>
        </w:rPr>
        <w:t xml:space="preserve">, тремя школами </w:t>
      </w:r>
      <w:r w:rsidRPr="006314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ГБОУ СОШ № 152, </w:t>
      </w:r>
      <w:r w:rsidRPr="006314A5">
        <w:rPr>
          <w:rFonts w:ascii="Times New Roman" w:hAnsi="Times New Roman" w:cs="Times New Roman"/>
          <w:sz w:val="24"/>
          <w:szCs w:val="24"/>
        </w:rPr>
        <w:t>ГБОУ СОШ №1575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ГБОУ СОШ им. П.Р. Поповича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314A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spellStart"/>
      <w:r w:rsidRPr="006314A5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6314A5">
        <w:rPr>
          <w:rFonts w:ascii="Times New Roman" w:hAnsi="Times New Roman" w:cs="Times New Roman"/>
          <w:sz w:val="24"/>
          <w:szCs w:val="24"/>
        </w:rPr>
        <w:t xml:space="preserve"> САО г. Москвы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ГП ДЗМ Городская поликлиника №62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6314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Гамма групп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ООО Модерн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 xml:space="preserve">ГБУ ЦДС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14A5">
        <w:rPr>
          <w:rFonts w:ascii="Times New Roman" w:hAnsi="Times New Roman" w:cs="Times New Roman"/>
          <w:sz w:val="24"/>
          <w:szCs w:val="24"/>
        </w:rPr>
        <w:t>Орбита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АНО Фантазия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4A5">
        <w:rPr>
          <w:rFonts w:ascii="Times New Roman" w:hAnsi="Times New Roman" w:cs="Times New Roman"/>
          <w:sz w:val="24"/>
          <w:szCs w:val="24"/>
        </w:rPr>
        <w:t>АНО «ДЭЦ «ОКО»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06A">
        <w:rPr>
          <w:rFonts w:ascii="Times New Roman" w:hAnsi="Times New Roman" w:cs="Times New Roman"/>
          <w:sz w:val="24"/>
          <w:szCs w:val="24"/>
        </w:rPr>
        <w:t xml:space="preserve">ЧУ "ЦД </w:t>
      </w:r>
      <w:proofErr w:type="spellStart"/>
      <w:r w:rsidRPr="0038606A">
        <w:rPr>
          <w:rFonts w:ascii="Times New Roman" w:hAnsi="Times New Roman" w:cs="Times New Roman"/>
          <w:sz w:val="24"/>
          <w:szCs w:val="24"/>
        </w:rPr>
        <w:t>АиК</w:t>
      </w:r>
      <w:proofErr w:type="spellEnd"/>
      <w:r w:rsidRPr="0038606A">
        <w:rPr>
          <w:rFonts w:ascii="Times New Roman" w:hAnsi="Times New Roman" w:cs="Times New Roman"/>
          <w:sz w:val="24"/>
          <w:szCs w:val="24"/>
        </w:rPr>
        <w:t xml:space="preserve"> ДОСААФ России"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FFDA86" w14:textId="77777777" w:rsidR="001A78FD" w:rsidRPr="00E82716" w:rsidRDefault="001A78FD" w:rsidP="001A78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организациях и учреждения граждане старшего получали знания</w:t>
      </w:r>
      <w:r w:rsidRPr="00E82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716">
        <w:rPr>
          <w:rFonts w:ascii="Times New Roman" w:hAnsi="Times New Roman" w:cs="Times New Roman"/>
          <w:sz w:val="24"/>
          <w:szCs w:val="24"/>
        </w:rPr>
        <w:t xml:space="preserve">по </w:t>
      </w:r>
      <w:r w:rsidRPr="00E82716">
        <w:rPr>
          <w:rFonts w:ascii="Times New Roman" w:hAnsi="Times New Roman" w:cs="Times New Roman"/>
          <w:b/>
          <w:sz w:val="24"/>
          <w:szCs w:val="24"/>
        </w:rPr>
        <w:t xml:space="preserve"> основным</w:t>
      </w:r>
      <w:proofErr w:type="gramEnd"/>
      <w:r w:rsidRPr="00E82716">
        <w:rPr>
          <w:rFonts w:ascii="Times New Roman" w:hAnsi="Times New Roman" w:cs="Times New Roman"/>
          <w:b/>
          <w:sz w:val="24"/>
          <w:szCs w:val="24"/>
        </w:rPr>
        <w:t xml:space="preserve"> направлениям (активностям): </w:t>
      </w:r>
    </w:p>
    <w:p w14:paraId="0B6F3CEC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образование: английский</w:t>
      </w:r>
      <w:r>
        <w:rPr>
          <w:rFonts w:ascii="Times New Roman" w:hAnsi="Times New Roman" w:cs="Times New Roman"/>
          <w:sz w:val="24"/>
          <w:szCs w:val="24"/>
        </w:rPr>
        <w:t>, французский, испанский, немецкий</w:t>
      </w:r>
      <w:r w:rsidRPr="00E82716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716">
        <w:rPr>
          <w:rFonts w:ascii="Times New Roman" w:hAnsi="Times New Roman" w:cs="Times New Roman"/>
          <w:sz w:val="24"/>
          <w:szCs w:val="24"/>
        </w:rPr>
        <w:t>, информационные технологии (обучение работе на смартфоне и планшете</w:t>
      </w:r>
      <w:r>
        <w:rPr>
          <w:rFonts w:ascii="Times New Roman" w:hAnsi="Times New Roman" w:cs="Times New Roman"/>
          <w:sz w:val="24"/>
          <w:szCs w:val="24"/>
        </w:rPr>
        <w:t>, фотомастерская;</w:t>
      </w:r>
      <w:r w:rsidRPr="00E82716">
        <w:rPr>
          <w:rFonts w:ascii="Times New Roman" w:hAnsi="Times New Roman" w:cs="Times New Roman"/>
          <w:sz w:val="24"/>
          <w:szCs w:val="24"/>
        </w:rPr>
        <w:t xml:space="preserve"> курс лекций «Здорово жить»</w:t>
      </w:r>
      <w:r>
        <w:rPr>
          <w:rFonts w:ascii="Times New Roman" w:hAnsi="Times New Roman" w:cs="Times New Roman"/>
          <w:sz w:val="24"/>
          <w:szCs w:val="24"/>
        </w:rPr>
        <w:t>: «Финансовая грамотность», «История зарубежной литературы», «Клуб путешественников», «Покажите мне Москву», «История авиации», «Театральная студия»</w:t>
      </w:r>
      <w:r w:rsidRPr="00E82716">
        <w:rPr>
          <w:rFonts w:ascii="Times New Roman" w:hAnsi="Times New Roman" w:cs="Times New Roman"/>
          <w:sz w:val="24"/>
          <w:szCs w:val="24"/>
        </w:rPr>
        <w:t>);</w:t>
      </w:r>
    </w:p>
    <w:p w14:paraId="4580CF20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художественно-прикладное творчество («Декупаж, «</w:t>
      </w:r>
      <w:proofErr w:type="spellStart"/>
      <w:r w:rsidRPr="00E82716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82716">
        <w:rPr>
          <w:rFonts w:ascii="Times New Roman" w:hAnsi="Times New Roman" w:cs="Times New Roman"/>
          <w:sz w:val="24"/>
          <w:szCs w:val="24"/>
        </w:rPr>
        <w:t>, создание авторских кукол», «Антистрессовое рукоделие и домоводство»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«Акварель шерстью», «Ландшафтный дизайн», «Роспись по дереву»)</w:t>
      </w:r>
      <w:r w:rsidRPr="00E82716">
        <w:rPr>
          <w:rFonts w:ascii="Times New Roman" w:hAnsi="Times New Roman" w:cs="Times New Roman"/>
          <w:sz w:val="24"/>
          <w:szCs w:val="24"/>
        </w:rPr>
        <w:t>.</w:t>
      </w:r>
    </w:p>
    <w:p w14:paraId="7996CA99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пение;</w:t>
      </w:r>
    </w:p>
    <w:p w14:paraId="28E756D4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рисование;</w:t>
      </w:r>
    </w:p>
    <w:p w14:paraId="4DFAD79C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физическая активность (ОФП, гимнастика, фитнес, тренажеры, скандинавская ходьба</w:t>
      </w:r>
      <w:r>
        <w:rPr>
          <w:rFonts w:ascii="Times New Roman" w:hAnsi="Times New Roman" w:cs="Times New Roman"/>
          <w:sz w:val="24"/>
          <w:szCs w:val="24"/>
        </w:rPr>
        <w:t>, здоровая спина, гольф, большой</w:t>
      </w:r>
      <w:r w:rsidRPr="003860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настольный теннис, йога, ушу</w:t>
      </w:r>
      <w:r w:rsidRPr="00E82716">
        <w:rPr>
          <w:rFonts w:ascii="Times New Roman" w:hAnsi="Times New Roman" w:cs="Times New Roman"/>
          <w:sz w:val="24"/>
          <w:szCs w:val="24"/>
        </w:rPr>
        <w:t>);</w:t>
      </w:r>
    </w:p>
    <w:p w14:paraId="2B2E5849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танцы;</w:t>
      </w:r>
    </w:p>
    <w:p w14:paraId="2BFDAF7A" w14:textId="77777777" w:rsidR="001A78FD" w:rsidRPr="00E82716" w:rsidRDefault="001A78FD" w:rsidP="001A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sz w:val="24"/>
          <w:szCs w:val="24"/>
        </w:rPr>
        <w:t>- игры (шашки и шахматы).</w:t>
      </w:r>
    </w:p>
    <w:p w14:paraId="3E41B5AF" w14:textId="77777777" w:rsidR="001A78FD" w:rsidRPr="00E82716" w:rsidRDefault="001A78FD" w:rsidP="001A7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716">
        <w:rPr>
          <w:rFonts w:ascii="Times New Roman" w:hAnsi="Times New Roman" w:cs="Times New Roman"/>
          <w:b/>
          <w:sz w:val="24"/>
          <w:szCs w:val="24"/>
        </w:rPr>
        <w:t>На сегодняшний день</w:t>
      </w:r>
      <w:r w:rsidRPr="00E82716">
        <w:rPr>
          <w:rFonts w:ascii="Times New Roman" w:hAnsi="Times New Roman" w:cs="Times New Roman"/>
          <w:sz w:val="24"/>
          <w:szCs w:val="24"/>
        </w:rPr>
        <w:t xml:space="preserve"> в районе Аэропорт </w:t>
      </w:r>
      <w:r w:rsidRPr="00E82716">
        <w:rPr>
          <w:rFonts w:ascii="Times New Roman" w:hAnsi="Times New Roman" w:cs="Times New Roman"/>
          <w:b/>
          <w:sz w:val="24"/>
          <w:szCs w:val="24"/>
        </w:rPr>
        <w:t>подано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2876 заявок</w:t>
      </w:r>
      <w:r w:rsidRPr="00E82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3D6A8" w14:textId="176013D5" w:rsidR="001A78FD" w:rsidRDefault="001A78FD" w:rsidP="00447E90">
      <w:pPr>
        <w:spacing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613D7">
        <w:rPr>
          <w:rFonts w:ascii="Times New Roman" w:hAnsi="Times New Roman" w:cs="Times New Roman"/>
          <w:sz w:val="24"/>
          <w:szCs w:val="24"/>
        </w:rPr>
        <w:t>В марте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13D7">
        <w:rPr>
          <w:rFonts w:ascii="Times New Roman" w:hAnsi="Times New Roman" w:cs="Times New Roman"/>
          <w:sz w:val="24"/>
          <w:szCs w:val="24"/>
        </w:rPr>
        <w:t xml:space="preserve"> 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пандемия вынудила свернуть многие офлайн-программы «Московского долголетия». </w:t>
      </w:r>
      <w:r w:rsidR="00447E90" w:rsidRPr="008613D7">
        <w:rPr>
          <w:rFonts w:ascii="Times New Roman" w:hAnsi="Times New Roman" w:cs="Times New Roman"/>
          <w:color w:val="231F20"/>
          <w:sz w:val="24"/>
          <w:szCs w:val="24"/>
        </w:rPr>
        <w:t>Начался новый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 виток развит</w:t>
      </w:r>
      <w:r w:rsidR="00447E90">
        <w:rPr>
          <w:rFonts w:ascii="Times New Roman" w:hAnsi="Times New Roman" w:cs="Times New Roman"/>
          <w:color w:val="231F20"/>
          <w:sz w:val="24"/>
          <w:szCs w:val="24"/>
        </w:rPr>
        <w:t>ия проекта – работа в режиме он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лайн занятий. </w:t>
      </w:r>
      <w:r w:rsidRPr="008613D7">
        <w:rPr>
          <w:rStyle w:val="ac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Дистанционный формат обучения оказался востребова</w:t>
      </w:r>
      <w:r>
        <w:rPr>
          <w:rStyle w:val="ac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н москвичами старшего возраста. 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«Онлайн-занятия — это удобный и безопасный формат, который позволяет москвичам старшего поколения активно и интересно проводить время дома.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О</w:t>
      </w:r>
      <w:r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ткры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ты</w:t>
      </w:r>
      <w:r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новые группы с </w:t>
      </w:r>
      <w:r w:rsidR="00E073AC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разнообразными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активностями.  Участники имеют</w:t>
      </w:r>
      <w:r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возможность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посещать любую</w:t>
      </w:r>
      <w:r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группу города Москвы по любому направлению. 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С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озд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аны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все условия для того, чтобы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пенсионеры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, которые </w:t>
      </w:r>
      <w:r w:rsidR="00E073AC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находятся на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самоизоляции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,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могли проводить время 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с пользой для себя.  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О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нлайн-направления в проекте «Московское долголетие»</w:t>
      </w:r>
      <w:r w:rsidR="00E073AC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 буду</w:t>
      </w:r>
      <w:r w:rsidR="00447E90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>т в дальнейшем развиваться</w:t>
      </w:r>
      <w:r w:rsidRPr="008613D7">
        <w:rPr>
          <w:rStyle w:val="ad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</w:rPr>
        <w:t xml:space="preserve">. Разрабатываются новые активности, проводятся культурно-массовые мероприятия в новом формате: вебинары, конкурсы, соревнования, </w:t>
      </w:r>
      <w:r w:rsidR="00E073AC" w:rsidRPr="008613D7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8613D7">
        <w:rPr>
          <w:rFonts w:ascii="Times New Roman" w:hAnsi="Times New Roman" w:cs="Times New Roman"/>
          <w:color w:val="231F20"/>
          <w:sz w:val="24"/>
          <w:szCs w:val="24"/>
        </w:rPr>
        <w:t xml:space="preserve">Онлайн-экскурсии».  </w:t>
      </w:r>
    </w:p>
    <w:p w14:paraId="34AEF44D" w14:textId="09467C81" w:rsidR="001A78FD" w:rsidRPr="008613D7" w:rsidRDefault="001A78FD" w:rsidP="00447E9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</w:pPr>
      <w:r w:rsidRPr="008613D7">
        <w:rPr>
          <w:rFonts w:ascii="Times New Roman" w:hAnsi="Times New Roman" w:cs="Times New Roman"/>
          <w:sz w:val="24"/>
          <w:szCs w:val="24"/>
        </w:rPr>
        <w:t xml:space="preserve">В начале года в рамках проекта «Московское долголетие» для </w:t>
      </w:r>
      <w:r w:rsidR="00AF01E1"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="00AF01E1" w:rsidRPr="008613D7">
        <w:rPr>
          <w:rFonts w:ascii="Times New Roman" w:hAnsi="Times New Roman" w:cs="Times New Roman"/>
          <w:sz w:val="24"/>
          <w:szCs w:val="24"/>
        </w:rPr>
        <w:t>проведено</w:t>
      </w:r>
      <w:r w:rsidRPr="00861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86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экскурсий</w:t>
      </w:r>
      <w:r w:rsidR="00447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(30 очных экскурсий и 8 он</w:t>
      </w:r>
      <w:r w:rsidRPr="000B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лайн) </w:t>
      </w:r>
      <w:r w:rsidRPr="008613D7">
        <w:rPr>
          <w:rFonts w:ascii="Times New Roman" w:hAnsi="Times New Roman" w:cs="Times New Roman"/>
          <w:sz w:val="24"/>
          <w:szCs w:val="24"/>
        </w:rPr>
        <w:t xml:space="preserve">по музеям и памятным местам Москвы и Подмосковья, где участвовало </w:t>
      </w:r>
      <w:r>
        <w:rPr>
          <w:rFonts w:ascii="Times New Roman" w:hAnsi="Times New Roman" w:cs="Times New Roman"/>
          <w:b/>
          <w:sz w:val="24"/>
          <w:szCs w:val="24"/>
        </w:rPr>
        <w:t>1068</w:t>
      </w:r>
      <w:r w:rsidRPr="008613D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6DEFED2" w14:textId="306D0DE9" w:rsidR="001A78FD" w:rsidRDefault="001A78FD" w:rsidP="001A78FD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3D7">
        <w:rPr>
          <w:rFonts w:ascii="Times New Roman" w:hAnsi="Times New Roman" w:cs="Times New Roman"/>
          <w:sz w:val="24"/>
          <w:szCs w:val="24"/>
        </w:rPr>
        <w:t>Жители района Аэропорт активно участвовали в культурно-досуговых мероприятиях</w:t>
      </w:r>
      <w:r w:rsidRPr="0044678D">
        <w:rPr>
          <w:rFonts w:ascii="Times New Roman" w:hAnsi="Times New Roman" w:cs="Times New Roman"/>
          <w:sz w:val="24"/>
          <w:szCs w:val="24"/>
        </w:rPr>
        <w:t xml:space="preserve"> – это посещение театров, концертов, экскурсий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678D">
        <w:rPr>
          <w:rFonts w:ascii="Times New Roman" w:hAnsi="Times New Roman" w:cs="Times New Roman"/>
          <w:sz w:val="24"/>
          <w:szCs w:val="24"/>
        </w:rPr>
        <w:t xml:space="preserve"> мероприятий, проводимых в филиале «Аэропорт»</w:t>
      </w:r>
      <w:r w:rsidR="00447E90">
        <w:rPr>
          <w:rFonts w:ascii="Times New Roman" w:hAnsi="Times New Roman" w:cs="Times New Roman"/>
          <w:sz w:val="24"/>
          <w:szCs w:val="24"/>
        </w:rPr>
        <w:t xml:space="preserve"> и в новом он</w:t>
      </w:r>
      <w:r>
        <w:rPr>
          <w:rFonts w:ascii="Times New Roman" w:hAnsi="Times New Roman" w:cs="Times New Roman"/>
          <w:sz w:val="24"/>
          <w:szCs w:val="24"/>
        </w:rPr>
        <w:t>лайн формате.</w:t>
      </w:r>
    </w:p>
    <w:p w14:paraId="23E297C1" w14:textId="568E0D79" w:rsidR="001A78FD" w:rsidRPr="00812700" w:rsidRDefault="001A78FD" w:rsidP="001A78FD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78D">
        <w:rPr>
          <w:rFonts w:ascii="Times New Roman" w:hAnsi="Times New Roman" w:cs="Times New Roman"/>
          <w:sz w:val="24"/>
          <w:szCs w:val="24"/>
        </w:rPr>
        <w:lastRenderedPageBreak/>
        <w:t xml:space="preserve">В филиале </w:t>
      </w:r>
      <w:r w:rsidR="00447E90">
        <w:rPr>
          <w:rFonts w:ascii="Times New Roman" w:hAnsi="Times New Roman" w:cs="Times New Roman"/>
          <w:sz w:val="24"/>
          <w:szCs w:val="24"/>
        </w:rPr>
        <w:t xml:space="preserve">«Аэропорт» </w:t>
      </w:r>
      <w:r w:rsidRPr="0044678D">
        <w:rPr>
          <w:rFonts w:ascii="Times New Roman" w:hAnsi="Times New Roman" w:cs="Times New Roman"/>
          <w:sz w:val="24"/>
          <w:szCs w:val="24"/>
        </w:rPr>
        <w:t>проводились культурно-массовые мероприятия приуроченные к праздникам, памятным датам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78D">
        <w:rPr>
          <w:rFonts w:ascii="Times New Roman" w:hAnsi="Times New Roman" w:cs="Times New Roman"/>
          <w:sz w:val="24"/>
          <w:szCs w:val="24"/>
        </w:rPr>
        <w:t xml:space="preserve"> Всего за год было проведено </w:t>
      </w:r>
      <w:r>
        <w:rPr>
          <w:rFonts w:ascii="Times New Roman" w:hAnsi="Times New Roman" w:cs="Times New Roman"/>
          <w:b/>
          <w:sz w:val="24"/>
          <w:szCs w:val="24"/>
        </w:rPr>
        <w:t>193</w:t>
      </w:r>
      <w:r w:rsidRPr="004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мероприятий. Из них в офлайн формате –95 мероприятий /1745 человек, в онлайн </w:t>
      </w:r>
      <w:r w:rsidRPr="00812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формате – 98 мероприятий/4138 человек. </w:t>
      </w:r>
      <w:r w:rsidRPr="00812700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активного досуга в филиале «</w:t>
      </w:r>
      <w:r w:rsidR="000305E1" w:rsidRPr="00812700">
        <w:rPr>
          <w:rFonts w:ascii="Times New Roman" w:hAnsi="Times New Roman" w:cs="Times New Roman"/>
          <w:color w:val="000000" w:themeColor="text1"/>
          <w:sz w:val="24"/>
          <w:szCs w:val="24"/>
        </w:rPr>
        <w:t>Аэропорт» функционируют</w:t>
      </w:r>
      <w:r w:rsidRPr="00812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клубные объединения:</w:t>
      </w:r>
    </w:p>
    <w:p w14:paraId="46E49C4F" w14:textId="77777777" w:rsidR="001A78FD" w:rsidRPr="00812700" w:rsidRDefault="001A78FD" w:rsidP="001A7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клубов:</w:t>
      </w:r>
      <w:r w:rsidRPr="00812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4D4A55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«Английский в диалогах»</w:t>
      </w:r>
    </w:p>
    <w:p w14:paraId="6F296B3A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«Великие архитекторы России»</w:t>
      </w:r>
    </w:p>
    <w:p w14:paraId="230393CC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«Веснушки»</w:t>
      </w:r>
    </w:p>
    <w:p w14:paraId="5B49B92C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«Волшебные звуки гитары»</w:t>
      </w:r>
    </w:p>
    <w:p w14:paraId="3651B270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«Дыхательной гимнастики»</w:t>
      </w:r>
    </w:p>
    <w:p w14:paraId="77374A47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«Лейся песня»</w:t>
      </w:r>
    </w:p>
    <w:p w14:paraId="1F296C99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 xml:space="preserve">Клуб «Общение» </w:t>
      </w:r>
    </w:p>
    <w:p w14:paraId="1337E527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«Патриот»</w:t>
      </w:r>
    </w:p>
    <w:p w14:paraId="625ECC27" w14:textId="77777777" w:rsidR="001A78FD" w:rsidRPr="00812700" w:rsidRDefault="001A78FD" w:rsidP="001A78FD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812700">
        <w:rPr>
          <w:color w:val="000000" w:themeColor="text1"/>
        </w:rPr>
        <w:t>Клуб «Просто Мария»</w:t>
      </w:r>
    </w:p>
    <w:p w14:paraId="69CADCD7" w14:textId="77777777" w:rsidR="001A78FD" w:rsidRPr="00812700" w:rsidRDefault="001A78FD" w:rsidP="001A7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кружков:</w:t>
      </w:r>
    </w:p>
    <w:p w14:paraId="26871ACB" w14:textId="77777777" w:rsidR="001A78FD" w:rsidRPr="00812700" w:rsidRDefault="001A78FD" w:rsidP="001A78F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Кружок «Восточные танцы»</w:t>
      </w:r>
    </w:p>
    <w:p w14:paraId="281BACCC" w14:textId="77777777" w:rsidR="001A78FD" w:rsidRPr="00812700" w:rsidRDefault="001A78FD" w:rsidP="001A78F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Музыкальный кружок «Фортепиано»</w:t>
      </w:r>
    </w:p>
    <w:p w14:paraId="48C0D9C9" w14:textId="77777777" w:rsidR="001A78FD" w:rsidRPr="00812700" w:rsidRDefault="001A78FD" w:rsidP="001A78F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Кружок рукоделия «</w:t>
      </w:r>
      <w:proofErr w:type="spellStart"/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ПосиДелки</w:t>
      </w:r>
      <w:proofErr w:type="spellEnd"/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296FDF65" w14:textId="77777777" w:rsidR="001A78FD" w:rsidRPr="00DF17B2" w:rsidRDefault="001A78FD" w:rsidP="001A78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2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Кружок компьютерной грамотности 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 xml:space="preserve">«Компьютерная Азбука» </w:t>
      </w:r>
    </w:p>
    <w:p w14:paraId="43D9E455" w14:textId="77777777" w:rsidR="001A78FD" w:rsidRPr="004A04CB" w:rsidRDefault="001A78FD" w:rsidP="001A78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>- Кружок жестового языка «</w:t>
      </w:r>
      <w:proofErr w:type="spellStart"/>
      <w:r w:rsidRPr="00DF17B2">
        <w:rPr>
          <w:rFonts w:ascii="Times New Roman" w:eastAsia="Times New Roman" w:hAnsi="Times New Roman" w:cs="Times New Roman"/>
          <w:sz w:val="24"/>
          <w:szCs w:val="24"/>
        </w:rPr>
        <w:t>Жестуно</w:t>
      </w:r>
      <w:proofErr w:type="spellEnd"/>
      <w:r w:rsidRPr="00DF17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9196507" w14:textId="77777777" w:rsidR="001A78FD" w:rsidRDefault="001A78FD" w:rsidP="001A7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78D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принимали участие в окружных и городских мероприятиях: </w:t>
      </w:r>
      <w:r>
        <w:rPr>
          <w:rFonts w:ascii="Times New Roman" w:hAnsi="Times New Roman" w:cs="Times New Roman"/>
          <w:sz w:val="24"/>
          <w:szCs w:val="24"/>
        </w:rPr>
        <w:t xml:space="preserve">Московская «Супер бабушка», «Супер дедушка», </w:t>
      </w:r>
      <w:r w:rsidRPr="0044678D">
        <w:rPr>
          <w:rFonts w:ascii="Times New Roman" w:hAnsi="Times New Roman" w:cs="Times New Roman"/>
          <w:sz w:val="24"/>
          <w:szCs w:val="24"/>
        </w:rPr>
        <w:t>Конкурс «Компьютерной грамотности», «Спортивные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- Телемарафон</w:t>
      </w:r>
      <w:r w:rsidRPr="0044678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«Супер Дед Мороз», «Танцевальный марафон МД», «Большой Этнографический Диктант», «Мастерская дизайнеров»,  «В памяти моей Москвы», «Человек идущий».</w:t>
      </w:r>
    </w:p>
    <w:p w14:paraId="4171E8BA" w14:textId="77777777" w:rsidR="001A78FD" w:rsidRPr="0044678D" w:rsidRDefault="001A78FD" w:rsidP="001A7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51623" w14:textId="77777777" w:rsidR="00AB2A0F" w:rsidRPr="001A78FD" w:rsidRDefault="00AB2A0F" w:rsidP="001A78FD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i/>
          <w:iCs/>
          <w:color w:val="002060"/>
          <w:sz w:val="28"/>
          <w:szCs w:val="28"/>
        </w:rPr>
      </w:pPr>
      <w:r w:rsidRPr="001A78FD">
        <w:rPr>
          <w:b/>
          <w:i/>
          <w:iCs/>
          <w:color w:val="002060"/>
          <w:sz w:val="28"/>
          <w:szCs w:val="28"/>
        </w:rPr>
        <w:t>Отделения социального обслуживания на дому (ОСО)</w:t>
      </w:r>
    </w:p>
    <w:p w14:paraId="07FEEA33" w14:textId="77777777" w:rsidR="00AB2A0F" w:rsidRPr="00FF6FFF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14:paraId="596B63D1" w14:textId="143A2FB4" w:rsidR="00C85439" w:rsidRPr="003A10D7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10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Филиале «Аэропорт» работают </w:t>
      </w:r>
      <w:r w:rsidR="0043033F" w:rsidRPr="003A10D7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три</w:t>
      </w:r>
      <w:r w:rsidRPr="003A10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отделения социального обслуживания на </w:t>
      </w:r>
      <w:r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дому, в которых </w:t>
      </w:r>
      <w:r w:rsidR="0043033F" w:rsidRPr="003A10D7">
        <w:rPr>
          <w:rFonts w:ascii="Times New Roman" w:hAnsi="Times New Roman" w:cs="Times New Roman"/>
          <w:color w:val="000000"/>
          <w:sz w:val="24"/>
          <w:szCs w:val="24"/>
        </w:rPr>
        <w:t>за год обслужилось</w:t>
      </w:r>
      <w:r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0D7">
        <w:rPr>
          <w:rFonts w:ascii="Times New Roman" w:hAnsi="Times New Roman" w:cs="Times New Roman"/>
          <w:b/>
          <w:color w:val="000000"/>
          <w:sz w:val="24"/>
          <w:szCs w:val="24"/>
        </w:rPr>
        <w:t>670</w:t>
      </w:r>
      <w:r w:rsidRPr="003A1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D36" w:rsidRPr="003A10D7">
        <w:rPr>
          <w:rFonts w:ascii="Times New Roman" w:hAnsi="Times New Roman" w:cs="Times New Roman"/>
          <w:b/>
          <w:color w:val="000000"/>
          <w:sz w:val="24"/>
          <w:szCs w:val="24"/>
        </w:rPr>
        <w:t>пенсионер</w:t>
      </w:r>
      <w:r w:rsidR="003A10D7" w:rsidRPr="003A10D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5D36" w:rsidRPr="003A1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инвалид</w:t>
      </w:r>
      <w:r w:rsidR="003A10D7" w:rsidRPr="003A10D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85439" w:rsidRPr="003A10D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5D36" w:rsidRPr="003A1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D36"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утративших способность </w:t>
      </w:r>
      <w:r w:rsidR="000305E1"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="00E073AC"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самообслуживанию,  </w:t>
      </w: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</w:t>
      </w:r>
      <w:proofErr w:type="gramEnd"/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них</w:t>
      </w:r>
      <w:r w:rsidR="00C85439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66582455" w14:textId="32FDFED9" w:rsidR="00C85439" w:rsidRPr="003A10D7" w:rsidRDefault="00C85439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</w:t>
      </w: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B2A0F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ВОВ</w:t>
      </w:r>
      <w:r w:rsidR="00E837E2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E837E2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E837E2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</w:t>
      </w:r>
      <w:proofErr w:type="gramEnd"/>
      <w:r w:rsidR="00AB2A0F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14:paraId="5E76D02E" w14:textId="42A2B908" w:rsidR="00AB2A0F" w:rsidRPr="003A10D7" w:rsidRDefault="00E837E2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ветерана ВОВ ст. 20. </w:t>
      </w: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64 </w:t>
      </w:r>
      <w:r w:rsidRPr="003A10D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чел.</w:t>
      </w:r>
    </w:p>
    <w:p w14:paraId="0F1D65DB" w14:textId="7072D670" w:rsidR="008C0AF9" w:rsidRPr="003A10D7" w:rsidRDefault="005D464C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D7">
        <w:rPr>
          <w:rFonts w:ascii="Times New Roman" w:hAnsi="Times New Roman" w:cs="Times New Roman"/>
          <w:color w:val="000000"/>
          <w:sz w:val="24"/>
          <w:szCs w:val="24"/>
        </w:rPr>
        <w:t>Объем социальных услуг, представляемых получателю социальных услуг ОСО, определя</w:t>
      </w:r>
      <w:r w:rsidR="00CA169A" w:rsidRPr="003A10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10D7">
        <w:rPr>
          <w:rFonts w:ascii="Times New Roman" w:hAnsi="Times New Roman" w:cs="Times New Roman"/>
          <w:color w:val="000000"/>
          <w:sz w:val="24"/>
          <w:szCs w:val="24"/>
        </w:rPr>
        <w:t>тся перечнем социальных услуг, предоставляемых в соответствии с индивидуальной программой предоставления социальных услуг</w:t>
      </w:r>
      <w:r w:rsidR="00B23750" w:rsidRPr="003A10D7">
        <w:rPr>
          <w:rFonts w:ascii="Times New Roman" w:hAnsi="Times New Roman" w:cs="Times New Roman"/>
          <w:color w:val="000000"/>
          <w:sz w:val="24"/>
          <w:szCs w:val="24"/>
        </w:rPr>
        <w:t xml:space="preserve"> (ИППСУ)</w:t>
      </w:r>
      <w:r w:rsidRPr="003A1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940AC" w14:textId="77777777" w:rsidR="00935D36" w:rsidRPr="00F76A50" w:rsidRDefault="00935D36" w:rsidP="00F76A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За год социальными работниками было оказано: </w:t>
      </w:r>
    </w:p>
    <w:p w14:paraId="2A92F694" w14:textId="28C31E84" w:rsidR="00935D36" w:rsidRPr="00F76A50" w:rsidRDefault="00935D36" w:rsidP="00F76A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6A50"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C83">
        <w:rPr>
          <w:rFonts w:ascii="Times New Roman" w:hAnsi="Times New Roman" w:cs="Times New Roman"/>
          <w:b/>
          <w:color w:val="000000"/>
          <w:sz w:val="24"/>
          <w:szCs w:val="24"/>
        </w:rPr>
        <w:t>96082</w:t>
      </w:r>
      <w:r w:rsidRPr="00F76A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6A50">
        <w:rPr>
          <w:rFonts w:ascii="Times New Roman" w:hAnsi="Times New Roman" w:cs="Times New Roman"/>
          <w:color w:val="000000"/>
          <w:sz w:val="24"/>
          <w:szCs w:val="24"/>
        </w:rPr>
        <w:t>социально-бытовых услуг</w:t>
      </w:r>
    </w:p>
    <w:p w14:paraId="630A5B6A" w14:textId="3CE59832" w:rsidR="00935D36" w:rsidRPr="00F76A50" w:rsidRDefault="00935D36" w:rsidP="00F76A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00C83">
        <w:rPr>
          <w:rFonts w:ascii="Times New Roman" w:hAnsi="Times New Roman" w:cs="Times New Roman"/>
          <w:b/>
          <w:color w:val="000000"/>
          <w:sz w:val="24"/>
          <w:szCs w:val="24"/>
        </w:rPr>
        <w:t>57046</w:t>
      </w: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социально-медицинских услуг</w:t>
      </w:r>
    </w:p>
    <w:p w14:paraId="1F61CE92" w14:textId="308741D4" w:rsidR="00935D36" w:rsidRDefault="00935D36" w:rsidP="00F76A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00C83">
        <w:rPr>
          <w:rFonts w:ascii="Times New Roman" w:hAnsi="Times New Roman" w:cs="Times New Roman"/>
          <w:b/>
          <w:color w:val="000000"/>
          <w:sz w:val="24"/>
          <w:szCs w:val="24"/>
        </w:rPr>
        <w:t>336</w:t>
      </w:r>
      <w:r w:rsidRPr="00F76A5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социально-правовых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3E8172" w14:textId="364DD457" w:rsidR="00D72B7A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6300" w:rsidRPr="00C85439">
        <w:rPr>
          <w:rFonts w:ascii="Times New Roman" w:hAnsi="Times New Roman" w:cs="Times New Roman"/>
          <w:color w:val="000000"/>
          <w:sz w:val="24"/>
          <w:szCs w:val="24"/>
        </w:rPr>
        <w:t>этой категории граждан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</w:t>
      </w:r>
      <w:r w:rsidR="001A78FD">
        <w:rPr>
          <w:rFonts w:ascii="Times New Roman" w:hAnsi="Times New Roman" w:cs="Times New Roman"/>
          <w:color w:val="000000"/>
          <w:sz w:val="24"/>
          <w:szCs w:val="24"/>
        </w:rPr>
        <w:t>НКО ООО «</w:t>
      </w:r>
      <w:proofErr w:type="spellStart"/>
      <w:r w:rsidR="001A78FD">
        <w:rPr>
          <w:rFonts w:ascii="Times New Roman" w:hAnsi="Times New Roman" w:cs="Times New Roman"/>
          <w:color w:val="000000"/>
          <w:sz w:val="24"/>
          <w:szCs w:val="24"/>
        </w:rPr>
        <w:t>Галоком</w:t>
      </w:r>
      <w:proofErr w:type="spellEnd"/>
      <w:r w:rsidR="001A78F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073AC" w:rsidRPr="00C85439">
        <w:rPr>
          <w:rFonts w:ascii="Times New Roman" w:hAnsi="Times New Roman" w:cs="Times New Roman"/>
          <w:color w:val="000000"/>
          <w:sz w:val="24"/>
          <w:szCs w:val="24"/>
        </w:rPr>
        <w:t>оказываются такие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виды помощи, как</w:t>
      </w:r>
      <w:r w:rsidR="00E8271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уборка квартир, санитарно-гигиенические услуги</w:t>
      </w:r>
      <w:r w:rsidRPr="00C8543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E073AC">
        <w:rPr>
          <w:rFonts w:ascii="Times New Roman" w:hAnsi="Times New Roman" w:cs="Times New Roman"/>
          <w:color w:val="000000"/>
          <w:sz w:val="24"/>
          <w:szCs w:val="24"/>
        </w:rPr>
        <w:t xml:space="preserve"> За прошедший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год за счет средств ДТСЗН г. Москвы 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были оказаны следу</w:t>
      </w:r>
      <w:r w:rsidR="004009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щие услуги в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виде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8B40E" w14:textId="59496A81"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уборк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- </w:t>
      </w:r>
      <w:r w:rsidR="00C83393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E20350F" w14:textId="52810631"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услуги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81A58" w:rsidRPr="00581A58"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AB2A0F" w:rsidRPr="0058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AB2A0F" w:rsidRPr="00E8225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7448AC" w14:textId="77777777" w:rsidR="00B14F03" w:rsidRDefault="00B14F03" w:rsidP="003C08AF">
      <w:pPr>
        <w:pStyle w:val="a7"/>
        <w:ind w:left="0"/>
        <w:jc w:val="both"/>
      </w:pPr>
    </w:p>
    <w:p w14:paraId="0E14B60B" w14:textId="77777777" w:rsidR="00B14F03" w:rsidRPr="00DF17B2" w:rsidRDefault="00B14F03" w:rsidP="003C08AF">
      <w:pPr>
        <w:pStyle w:val="a7"/>
        <w:ind w:left="0"/>
        <w:jc w:val="both"/>
      </w:pPr>
    </w:p>
    <w:p w14:paraId="442B3689" w14:textId="266C4E5E" w:rsidR="00FE497A" w:rsidRDefault="00AB2A0F" w:rsidP="00FE497A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i/>
          <w:color w:val="002060"/>
          <w:sz w:val="28"/>
          <w:szCs w:val="28"/>
        </w:rPr>
      </w:pPr>
      <w:r w:rsidRPr="0043033F">
        <w:rPr>
          <w:b/>
          <w:i/>
          <w:color w:val="002060"/>
          <w:sz w:val="28"/>
          <w:szCs w:val="28"/>
        </w:rPr>
        <w:t xml:space="preserve">Отделение </w:t>
      </w:r>
      <w:r w:rsidR="00BF6D71">
        <w:rPr>
          <w:b/>
          <w:i/>
          <w:color w:val="002060"/>
          <w:sz w:val="28"/>
          <w:szCs w:val="28"/>
        </w:rPr>
        <w:t>срочного социального обслуживания</w:t>
      </w:r>
      <w:r w:rsidR="001A78FD">
        <w:rPr>
          <w:b/>
          <w:i/>
          <w:color w:val="002060"/>
          <w:sz w:val="28"/>
          <w:szCs w:val="28"/>
        </w:rPr>
        <w:t xml:space="preserve"> </w:t>
      </w:r>
    </w:p>
    <w:p w14:paraId="24072399" w14:textId="77777777" w:rsidR="00FE497A" w:rsidRPr="00FE497A" w:rsidRDefault="00FE497A" w:rsidP="00FE497A">
      <w:pPr>
        <w:pStyle w:val="a7"/>
        <w:shd w:val="clear" w:color="auto" w:fill="FFFFFF"/>
        <w:ind w:left="0"/>
        <w:rPr>
          <w:b/>
          <w:i/>
          <w:color w:val="002060"/>
          <w:sz w:val="28"/>
          <w:szCs w:val="28"/>
        </w:rPr>
      </w:pPr>
    </w:p>
    <w:p w14:paraId="55B714BE" w14:textId="6702C016" w:rsidR="001A78FD" w:rsidRPr="00FB7F30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t xml:space="preserve">В 2021 году отделением срочного социального обслуживания было оказано </w:t>
      </w:r>
      <w:r w:rsidR="001166FE">
        <w:rPr>
          <w:b w:val="0"/>
          <w:sz w:val="24"/>
          <w:szCs w:val="24"/>
        </w:rPr>
        <w:t>3532</w:t>
      </w:r>
      <w:r w:rsidRPr="00FB7F30">
        <w:rPr>
          <w:b w:val="0"/>
          <w:sz w:val="24"/>
          <w:szCs w:val="24"/>
        </w:rPr>
        <w:t xml:space="preserve"> услуг, адресную социальную помощь получили 1316 человек. </w:t>
      </w:r>
    </w:p>
    <w:p w14:paraId="6BA39F41" w14:textId="77777777" w:rsidR="001A78FD" w:rsidRPr="00FB7F30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t xml:space="preserve">За отчетный период была оказана помощь в виде: </w:t>
      </w:r>
    </w:p>
    <w:p w14:paraId="7F215F78" w14:textId="1269F63C" w:rsidR="001A78FD" w:rsidRPr="001166FE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lastRenderedPageBreak/>
        <w:t xml:space="preserve">- </w:t>
      </w:r>
      <w:r w:rsidR="001166FE">
        <w:rPr>
          <w:b w:val="0"/>
          <w:sz w:val="24"/>
          <w:szCs w:val="24"/>
        </w:rPr>
        <w:t>Было вручено 80 праздничных</w:t>
      </w:r>
      <w:r w:rsidRPr="00FB7F30">
        <w:rPr>
          <w:b w:val="0"/>
          <w:sz w:val="24"/>
          <w:szCs w:val="24"/>
        </w:rPr>
        <w:t xml:space="preserve"> продукто</w:t>
      </w:r>
      <w:r w:rsidR="001166FE">
        <w:rPr>
          <w:b w:val="0"/>
          <w:sz w:val="24"/>
          <w:szCs w:val="24"/>
        </w:rPr>
        <w:t>вых наборов</w:t>
      </w:r>
      <w:r w:rsidRPr="00FB7F30">
        <w:rPr>
          <w:b w:val="0"/>
          <w:sz w:val="24"/>
          <w:szCs w:val="24"/>
        </w:rPr>
        <w:t xml:space="preserve"> </w:t>
      </w:r>
      <w:r w:rsidR="001166FE">
        <w:rPr>
          <w:b w:val="0"/>
          <w:sz w:val="24"/>
          <w:szCs w:val="24"/>
        </w:rPr>
        <w:t>Ветеранам Великой Отечественной войны к памятным датам</w:t>
      </w:r>
      <w:r w:rsidR="001166FE" w:rsidRPr="001166FE">
        <w:rPr>
          <w:b w:val="0"/>
          <w:sz w:val="24"/>
          <w:szCs w:val="24"/>
        </w:rPr>
        <w:t>;</w:t>
      </w:r>
    </w:p>
    <w:p w14:paraId="3E587D4C" w14:textId="77777777" w:rsidR="001A78FD" w:rsidRPr="00FB7F30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t>- электронные продовольственные сертификаты – 628 чел. на сумму 1 млн. 292 тыс. руб.;</w:t>
      </w:r>
    </w:p>
    <w:p w14:paraId="63CBAC71" w14:textId="77777777" w:rsidR="001A78FD" w:rsidRPr="00FB7F30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t xml:space="preserve">- вещевая помощь - 98 чел., на сумму 332 тыс. 092 руб. 18 коп.; </w:t>
      </w:r>
    </w:p>
    <w:p w14:paraId="17A3511B" w14:textId="77777777" w:rsidR="001A78FD" w:rsidRDefault="001A78FD" w:rsidP="001A78F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FB7F30">
        <w:rPr>
          <w:b w:val="0"/>
          <w:sz w:val="24"/>
          <w:szCs w:val="24"/>
        </w:rPr>
        <w:t>- льготно-бытовые талоны (</w:t>
      </w:r>
      <w:proofErr w:type="spellStart"/>
      <w:r w:rsidRPr="00FB7F30">
        <w:rPr>
          <w:b w:val="0"/>
          <w:sz w:val="24"/>
          <w:szCs w:val="24"/>
        </w:rPr>
        <w:t>металлоремонт</w:t>
      </w:r>
      <w:proofErr w:type="spellEnd"/>
      <w:r w:rsidRPr="00FB7F30">
        <w:rPr>
          <w:b w:val="0"/>
          <w:sz w:val="24"/>
          <w:szCs w:val="24"/>
        </w:rPr>
        <w:t>, стрижка, прачечная, химчистка, ремонт одежды, обуви, баня) 29 чел. на общую сумму 8 тыс.700 руб.;</w:t>
      </w:r>
    </w:p>
    <w:p w14:paraId="6F6B3B6B" w14:textId="77777777" w:rsidR="001A78FD" w:rsidRDefault="001A78FD" w:rsidP="001A78FD">
      <w:pPr>
        <w:pStyle w:val="a3"/>
        <w:ind w:firstLine="72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 компенсационная выплата вакцинированным гражданам старше 65 лет взамен подарочного набора для поддержания самочувствия и личного ухода- 2233</w:t>
      </w:r>
      <w:r w:rsidRPr="000E007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BF6D71">
        <w:rPr>
          <w:sz w:val="24"/>
          <w:szCs w:val="24"/>
        </w:rPr>
        <w:t>на сумму</w:t>
      </w:r>
      <w:r>
        <w:rPr>
          <w:sz w:val="24"/>
          <w:szCs w:val="24"/>
        </w:rPr>
        <w:t xml:space="preserve"> 22 млн.</w:t>
      </w:r>
      <w:r w:rsidRPr="00BF6D71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BF6D71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00 коп.</w:t>
      </w:r>
      <w:r w:rsidRPr="00BF6D71">
        <w:rPr>
          <w:sz w:val="24"/>
          <w:szCs w:val="24"/>
        </w:rPr>
        <w:t>;</w:t>
      </w:r>
    </w:p>
    <w:p w14:paraId="7FD36410" w14:textId="24BF9B5D" w:rsidR="001A78FD" w:rsidRDefault="001A78FD" w:rsidP="001A78FD">
      <w:pPr>
        <w:pStyle w:val="a3"/>
        <w:ind w:firstLine="72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подарочный набор «С заботой о </w:t>
      </w:r>
      <w:r w:rsidR="000305E1">
        <w:rPr>
          <w:b w:val="0"/>
          <w:sz w:val="24"/>
          <w:szCs w:val="24"/>
        </w:rPr>
        <w:t>здоровье» -</w:t>
      </w:r>
      <w:r>
        <w:rPr>
          <w:b w:val="0"/>
          <w:sz w:val="24"/>
          <w:szCs w:val="24"/>
        </w:rPr>
        <w:t xml:space="preserve"> 364</w:t>
      </w:r>
      <w:r w:rsidRPr="000E007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BF6D71">
        <w:rPr>
          <w:sz w:val="24"/>
          <w:szCs w:val="24"/>
        </w:rPr>
        <w:t>на сумму</w:t>
      </w:r>
      <w:r>
        <w:rPr>
          <w:sz w:val="24"/>
          <w:szCs w:val="24"/>
        </w:rPr>
        <w:t xml:space="preserve"> 3 млн.</w:t>
      </w:r>
      <w:r w:rsidRPr="00BF6D71">
        <w:rPr>
          <w:sz w:val="24"/>
          <w:szCs w:val="24"/>
        </w:rPr>
        <w:t xml:space="preserve"> </w:t>
      </w:r>
      <w:r>
        <w:rPr>
          <w:sz w:val="24"/>
          <w:szCs w:val="24"/>
        </w:rPr>
        <w:t>636</w:t>
      </w:r>
      <w:r w:rsidRPr="00BF6D71">
        <w:rPr>
          <w:sz w:val="24"/>
          <w:szCs w:val="24"/>
        </w:rPr>
        <w:t xml:space="preserve"> тыс. </w:t>
      </w:r>
      <w:r>
        <w:rPr>
          <w:sz w:val="24"/>
          <w:szCs w:val="24"/>
        </w:rPr>
        <w:t xml:space="preserve">360 </w:t>
      </w:r>
      <w:r w:rsidRPr="00BF6D71">
        <w:rPr>
          <w:sz w:val="24"/>
          <w:szCs w:val="24"/>
        </w:rPr>
        <w:t>руб.</w:t>
      </w:r>
      <w:r>
        <w:rPr>
          <w:sz w:val="24"/>
          <w:szCs w:val="24"/>
        </w:rPr>
        <w:t xml:space="preserve"> 00 коп.</w:t>
      </w:r>
      <w:r w:rsidRPr="00BF6D71">
        <w:rPr>
          <w:sz w:val="24"/>
          <w:szCs w:val="24"/>
        </w:rPr>
        <w:t>;</w:t>
      </w:r>
    </w:p>
    <w:p w14:paraId="040990AD" w14:textId="77777777" w:rsidR="001A78FD" w:rsidRDefault="001A78FD" w:rsidP="001A78FD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C85439">
        <w:rPr>
          <w:rFonts w:ascii="Times New Roman" w:hAnsi="Times New Roman"/>
          <w:sz w:val="24"/>
          <w:szCs w:val="24"/>
        </w:rPr>
        <w:t xml:space="preserve"> году продолжалась работа по оказанию помощи ветеранам ВОВ, </w:t>
      </w:r>
      <w:r w:rsidRPr="00C85439">
        <w:rPr>
          <w:rFonts w:ascii="Times New Roman" w:hAnsi="Times New Roman"/>
          <w:iCs/>
          <w:spacing w:val="-2"/>
          <w:sz w:val="24"/>
          <w:szCs w:val="24"/>
        </w:rPr>
        <w:t xml:space="preserve">инвалидам 1 гр., 2 гр. 3 степени </w:t>
      </w:r>
      <w:r w:rsidRPr="00C85439">
        <w:rPr>
          <w:rFonts w:ascii="Times New Roman" w:hAnsi="Times New Roman"/>
          <w:sz w:val="24"/>
          <w:szCs w:val="24"/>
        </w:rPr>
        <w:t xml:space="preserve">и отдельным категориям граждан </w:t>
      </w:r>
      <w:r w:rsidRPr="005A1853">
        <w:rPr>
          <w:rFonts w:ascii="Times New Roman" w:hAnsi="Times New Roman"/>
          <w:b/>
          <w:sz w:val="24"/>
          <w:szCs w:val="24"/>
        </w:rPr>
        <w:t>в виде товаров длительного пользования</w:t>
      </w:r>
      <w:r>
        <w:rPr>
          <w:rFonts w:ascii="Times New Roman" w:hAnsi="Times New Roman"/>
          <w:b/>
          <w:sz w:val="24"/>
          <w:szCs w:val="24"/>
        </w:rPr>
        <w:t xml:space="preserve"> (ТДП)</w:t>
      </w:r>
      <w:r w:rsidRPr="005A18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FFE06F" w14:textId="77777777" w:rsidR="001A78FD" w:rsidRPr="005A1853" w:rsidRDefault="001A78FD" w:rsidP="001A78FD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выделено электронных сертификатов на товары длительного пользования всего - </w:t>
      </w:r>
      <w:r>
        <w:rPr>
          <w:rFonts w:ascii="Times New Roman" w:hAnsi="Times New Roman"/>
          <w:b/>
          <w:sz w:val="24"/>
          <w:szCs w:val="24"/>
        </w:rPr>
        <w:t>189</w:t>
      </w:r>
      <w:r w:rsidRPr="00D06990">
        <w:rPr>
          <w:rFonts w:ascii="Times New Roman" w:hAnsi="Times New Roman"/>
          <w:b/>
          <w:sz w:val="24"/>
          <w:szCs w:val="24"/>
        </w:rPr>
        <w:t xml:space="preserve"> ед</w:t>
      </w:r>
      <w:r>
        <w:rPr>
          <w:rFonts w:ascii="Times New Roman" w:hAnsi="Times New Roman"/>
          <w:b/>
          <w:sz w:val="24"/>
          <w:szCs w:val="24"/>
        </w:rPr>
        <w:t>иницы на общую сумму 2 млн.264 тыс.900 руб.</w:t>
      </w:r>
    </w:p>
    <w:p w14:paraId="5C520D3D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телевизоров -  </w:t>
      </w:r>
      <w:r>
        <w:rPr>
          <w:rFonts w:ascii="Times New Roman" w:hAnsi="Times New Roman"/>
          <w:sz w:val="24"/>
          <w:szCs w:val="24"/>
        </w:rPr>
        <w:t>27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52D2D45F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холодильников – </w:t>
      </w:r>
      <w:r>
        <w:rPr>
          <w:rFonts w:ascii="Times New Roman" w:hAnsi="Times New Roman"/>
          <w:sz w:val="24"/>
          <w:szCs w:val="24"/>
        </w:rPr>
        <w:t>22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7D2A19F9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газовых плит – 40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53336103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ноутбуков – </w:t>
      </w:r>
      <w:r>
        <w:rPr>
          <w:rFonts w:ascii="Times New Roman" w:hAnsi="Times New Roman"/>
          <w:sz w:val="24"/>
          <w:szCs w:val="24"/>
        </w:rPr>
        <w:t>24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751D9E28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стиральных машин - </w:t>
      </w:r>
      <w:r>
        <w:rPr>
          <w:rFonts w:ascii="Times New Roman" w:hAnsi="Times New Roman"/>
          <w:sz w:val="24"/>
          <w:szCs w:val="24"/>
        </w:rPr>
        <w:t>23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14:paraId="0C495E38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пылесосов </w:t>
      </w:r>
      <w:r>
        <w:rPr>
          <w:rFonts w:ascii="Times New Roman" w:hAnsi="Times New Roman"/>
          <w:sz w:val="24"/>
          <w:szCs w:val="24"/>
        </w:rPr>
        <w:t>– 26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иниц,</w:t>
      </w:r>
    </w:p>
    <w:p w14:paraId="75B03D38" w14:textId="77777777" w:rsidR="001A78FD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СВЧ – 20</w:t>
      </w:r>
      <w:r w:rsidRPr="00D06990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иницы,</w:t>
      </w:r>
    </w:p>
    <w:p w14:paraId="05297400" w14:textId="77777777" w:rsidR="001A78FD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электроплит – 1 единицы,</w:t>
      </w:r>
    </w:p>
    <w:p w14:paraId="2253D1C9" w14:textId="77777777" w:rsidR="001A78FD" w:rsidRPr="00D06990" w:rsidRDefault="001A78FD" w:rsidP="001A78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-электрических чайников - 6 единиц.</w:t>
      </w:r>
      <w:r w:rsidRPr="00D06990">
        <w:rPr>
          <w:rFonts w:ascii="Times New Roman" w:hAnsi="Times New Roman"/>
          <w:sz w:val="24"/>
          <w:szCs w:val="24"/>
        </w:rPr>
        <w:t xml:space="preserve"> </w:t>
      </w:r>
    </w:p>
    <w:p w14:paraId="50D4FB24" w14:textId="77777777" w:rsidR="001A78FD" w:rsidRPr="001A78FD" w:rsidRDefault="001A78FD" w:rsidP="001A78FD">
      <w:pPr>
        <w:shd w:val="clear" w:color="auto" w:fill="FFFFFF"/>
        <w:rPr>
          <w:b/>
          <w:i/>
          <w:color w:val="002060"/>
          <w:sz w:val="28"/>
          <w:szCs w:val="28"/>
        </w:rPr>
      </w:pPr>
    </w:p>
    <w:p w14:paraId="79ED1DBD" w14:textId="77777777" w:rsidR="001A78FD" w:rsidRDefault="001A78FD" w:rsidP="001A78FD">
      <w:pPr>
        <w:pStyle w:val="a7"/>
        <w:numPr>
          <w:ilvl w:val="0"/>
          <w:numId w:val="4"/>
        </w:numPr>
        <w:jc w:val="center"/>
        <w:rPr>
          <w:b/>
          <w:i/>
          <w:color w:val="002060"/>
          <w:sz w:val="28"/>
          <w:szCs w:val="28"/>
        </w:rPr>
      </w:pPr>
      <w:r w:rsidRPr="001A78FD">
        <w:rPr>
          <w:b/>
          <w:i/>
          <w:color w:val="002060"/>
          <w:sz w:val="28"/>
          <w:szCs w:val="28"/>
        </w:rPr>
        <w:t>Кабинет выдачи ТСР и АБ</w:t>
      </w:r>
    </w:p>
    <w:p w14:paraId="17A54207" w14:textId="77777777" w:rsidR="0032448D" w:rsidRDefault="0032448D" w:rsidP="00FE497A">
      <w:pPr>
        <w:pStyle w:val="a3"/>
        <w:contextualSpacing/>
        <w:jc w:val="both"/>
        <w:rPr>
          <w:b w:val="0"/>
          <w:sz w:val="24"/>
          <w:szCs w:val="24"/>
        </w:rPr>
      </w:pPr>
    </w:p>
    <w:p w14:paraId="0FBB1870" w14:textId="39E2C901" w:rsidR="0032448D" w:rsidRDefault="001A78FD" w:rsidP="0032448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1A78FD">
        <w:rPr>
          <w:b w:val="0"/>
          <w:sz w:val="24"/>
          <w:szCs w:val="24"/>
        </w:rPr>
        <w:t>За отчетный период была оказана помощь в виде:</w:t>
      </w:r>
    </w:p>
    <w:p w14:paraId="063C812F" w14:textId="77777777" w:rsidR="00FE497A" w:rsidRPr="001A78FD" w:rsidRDefault="00FE497A" w:rsidP="0032448D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3C4A2CEF" w14:textId="6CFE1ED9" w:rsidR="0026264C" w:rsidRDefault="0026264C" w:rsidP="0026264C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C410D">
        <w:rPr>
          <w:b w:val="0"/>
          <w:sz w:val="24"/>
          <w:szCs w:val="24"/>
        </w:rPr>
        <w:t xml:space="preserve">АБ </w:t>
      </w:r>
      <w:r>
        <w:rPr>
          <w:b w:val="0"/>
          <w:sz w:val="24"/>
          <w:szCs w:val="24"/>
        </w:rPr>
        <w:t xml:space="preserve">– </w:t>
      </w:r>
      <w:r>
        <w:rPr>
          <w:sz w:val="24"/>
          <w:szCs w:val="24"/>
        </w:rPr>
        <w:t xml:space="preserve">559 </w:t>
      </w:r>
      <w:r w:rsidRPr="003D5040">
        <w:rPr>
          <w:sz w:val="24"/>
          <w:szCs w:val="24"/>
        </w:rPr>
        <w:t xml:space="preserve">чел. (выдано </w:t>
      </w:r>
      <w:r>
        <w:rPr>
          <w:sz w:val="24"/>
          <w:szCs w:val="24"/>
        </w:rPr>
        <w:t xml:space="preserve">427958 </w:t>
      </w:r>
      <w:r w:rsidRPr="003D5040"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 на общую сумму 6</w:t>
      </w:r>
      <w:r w:rsidR="000305E1">
        <w:rPr>
          <w:sz w:val="24"/>
          <w:szCs w:val="24"/>
        </w:rPr>
        <w:t xml:space="preserve"> млн. </w:t>
      </w:r>
      <w:r>
        <w:rPr>
          <w:sz w:val="24"/>
          <w:szCs w:val="24"/>
        </w:rPr>
        <w:t>928</w:t>
      </w:r>
      <w:r w:rsidR="000305E1">
        <w:rPr>
          <w:sz w:val="24"/>
          <w:szCs w:val="24"/>
        </w:rPr>
        <w:t xml:space="preserve"> тыс. </w:t>
      </w:r>
      <w:r>
        <w:rPr>
          <w:sz w:val="24"/>
          <w:szCs w:val="24"/>
        </w:rPr>
        <w:t>320</w:t>
      </w:r>
      <w:r w:rsidRPr="00075E68">
        <w:rPr>
          <w:sz w:val="24"/>
          <w:szCs w:val="24"/>
        </w:rPr>
        <w:t xml:space="preserve"> </w:t>
      </w:r>
      <w:r>
        <w:rPr>
          <w:sz w:val="24"/>
          <w:szCs w:val="24"/>
        </w:rPr>
        <w:t>руб.56</w:t>
      </w:r>
      <w:r w:rsidRPr="00075E68">
        <w:rPr>
          <w:sz w:val="24"/>
          <w:szCs w:val="24"/>
        </w:rPr>
        <w:t xml:space="preserve"> </w:t>
      </w:r>
      <w:r w:rsidRPr="00DF17B2">
        <w:rPr>
          <w:sz w:val="24"/>
          <w:szCs w:val="24"/>
        </w:rPr>
        <w:t>коп</w:t>
      </w:r>
      <w:r>
        <w:rPr>
          <w:sz w:val="24"/>
          <w:szCs w:val="24"/>
        </w:rPr>
        <w:t>.</w:t>
      </w:r>
      <w:r w:rsidRPr="003D5040">
        <w:rPr>
          <w:sz w:val="24"/>
          <w:szCs w:val="24"/>
        </w:rPr>
        <w:t>);</w:t>
      </w:r>
      <w:r w:rsidRPr="00CC410D">
        <w:rPr>
          <w:b w:val="0"/>
          <w:sz w:val="24"/>
          <w:szCs w:val="24"/>
        </w:rPr>
        <w:t xml:space="preserve"> </w:t>
      </w:r>
    </w:p>
    <w:p w14:paraId="04AAB3C8" w14:textId="4E5D05E1" w:rsidR="0026264C" w:rsidRPr="00CC410D" w:rsidRDefault="0026264C" w:rsidP="0026264C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ТСР – </w:t>
      </w:r>
      <w:r w:rsidRPr="009D1CE2">
        <w:rPr>
          <w:sz w:val="24"/>
          <w:szCs w:val="24"/>
        </w:rPr>
        <w:t>137 чел.</w:t>
      </w:r>
      <w:r>
        <w:rPr>
          <w:b w:val="0"/>
          <w:sz w:val="24"/>
          <w:szCs w:val="24"/>
        </w:rPr>
        <w:t xml:space="preserve"> </w:t>
      </w:r>
      <w:r w:rsidRPr="003D5040">
        <w:rPr>
          <w:sz w:val="24"/>
          <w:szCs w:val="24"/>
        </w:rPr>
        <w:t xml:space="preserve">(выдано </w:t>
      </w:r>
      <w:r>
        <w:rPr>
          <w:sz w:val="24"/>
          <w:szCs w:val="24"/>
        </w:rPr>
        <w:t xml:space="preserve">254 </w:t>
      </w:r>
      <w:r w:rsidRPr="003D5040">
        <w:rPr>
          <w:sz w:val="24"/>
          <w:szCs w:val="24"/>
        </w:rPr>
        <w:t>издели</w:t>
      </w:r>
      <w:r>
        <w:rPr>
          <w:sz w:val="24"/>
          <w:szCs w:val="24"/>
        </w:rPr>
        <w:t>я на общую сумму 1</w:t>
      </w:r>
      <w:r w:rsidR="000305E1">
        <w:rPr>
          <w:sz w:val="24"/>
          <w:szCs w:val="24"/>
        </w:rPr>
        <w:t xml:space="preserve"> млн. </w:t>
      </w:r>
      <w:r>
        <w:rPr>
          <w:sz w:val="24"/>
          <w:szCs w:val="24"/>
        </w:rPr>
        <w:t>055</w:t>
      </w:r>
      <w:r w:rsidR="000305E1">
        <w:rPr>
          <w:sz w:val="24"/>
          <w:szCs w:val="24"/>
        </w:rPr>
        <w:t xml:space="preserve"> тыс. </w:t>
      </w:r>
      <w:r>
        <w:rPr>
          <w:sz w:val="24"/>
          <w:szCs w:val="24"/>
        </w:rPr>
        <w:t>256</w:t>
      </w:r>
      <w:r w:rsidRPr="00075E68">
        <w:rPr>
          <w:sz w:val="24"/>
          <w:szCs w:val="24"/>
        </w:rPr>
        <w:t xml:space="preserve"> </w:t>
      </w:r>
      <w:r>
        <w:rPr>
          <w:sz w:val="24"/>
          <w:szCs w:val="24"/>
        </w:rPr>
        <w:t>руб.72</w:t>
      </w:r>
      <w:r w:rsidRPr="00075E68">
        <w:rPr>
          <w:sz w:val="24"/>
          <w:szCs w:val="24"/>
        </w:rPr>
        <w:t xml:space="preserve"> </w:t>
      </w:r>
      <w:r w:rsidRPr="00DF17B2">
        <w:rPr>
          <w:sz w:val="24"/>
          <w:szCs w:val="24"/>
        </w:rPr>
        <w:t>коп</w:t>
      </w:r>
      <w:r>
        <w:rPr>
          <w:sz w:val="24"/>
          <w:szCs w:val="24"/>
        </w:rPr>
        <w:t>.</w:t>
      </w:r>
      <w:r w:rsidRPr="003D5040">
        <w:rPr>
          <w:sz w:val="24"/>
          <w:szCs w:val="24"/>
        </w:rPr>
        <w:t>);</w:t>
      </w:r>
    </w:p>
    <w:p w14:paraId="23BFA2CD" w14:textId="61B75863" w:rsidR="0026264C" w:rsidRDefault="0026264C" w:rsidP="0026264C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C410D">
        <w:rPr>
          <w:b w:val="0"/>
          <w:sz w:val="24"/>
          <w:szCs w:val="24"/>
        </w:rPr>
        <w:t>- компенсация за са</w:t>
      </w:r>
      <w:r>
        <w:rPr>
          <w:b w:val="0"/>
          <w:sz w:val="24"/>
          <w:szCs w:val="24"/>
        </w:rPr>
        <w:t xml:space="preserve">мостоятельно приобретенные АБ – </w:t>
      </w:r>
      <w:r w:rsidRPr="00294871">
        <w:rPr>
          <w:sz w:val="24"/>
          <w:szCs w:val="24"/>
        </w:rPr>
        <w:t>4 чел.,</w:t>
      </w:r>
      <w:r>
        <w:rPr>
          <w:b w:val="0"/>
          <w:sz w:val="24"/>
          <w:szCs w:val="24"/>
        </w:rPr>
        <w:t xml:space="preserve"> </w:t>
      </w:r>
      <w:r w:rsidRPr="00075E68">
        <w:rPr>
          <w:sz w:val="24"/>
          <w:szCs w:val="24"/>
        </w:rPr>
        <w:t xml:space="preserve">оформлено </w:t>
      </w:r>
      <w:r w:rsidRPr="00294871">
        <w:rPr>
          <w:sz w:val="24"/>
          <w:szCs w:val="24"/>
        </w:rPr>
        <w:t>2637 изделий на сумму 48</w:t>
      </w:r>
      <w:r w:rsidR="000305E1">
        <w:rPr>
          <w:sz w:val="24"/>
          <w:szCs w:val="24"/>
        </w:rPr>
        <w:t xml:space="preserve"> тыс. </w:t>
      </w:r>
      <w:r w:rsidRPr="00294871">
        <w:rPr>
          <w:sz w:val="24"/>
          <w:szCs w:val="24"/>
        </w:rPr>
        <w:t>984</w:t>
      </w:r>
      <w:r w:rsidRPr="00075E6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294871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DF17B2">
        <w:rPr>
          <w:sz w:val="24"/>
          <w:szCs w:val="24"/>
        </w:rPr>
        <w:t>коп</w:t>
      </w:r>
      <w:r>
        <w:rPr>
          <w:sz w:val="24"/>
          <w:szCs w:val="24"/>
        </w:rPr>
        <w:t>.</w:t>
      </w:r>
      <w:r w:rsidRPr="00294871">
        <w:rPr>
          <w:sz w:val="24"/>
          <w:szCs w:val="24"/>
        </w:rPr>
        <w:t>;</w:t>
      </w:r>
    </w:p>
    <w:p w14:paraId="09D54D38" w14:textId="26C2EB58" w:rsidR="0026264C" w:rsidRDefault="0026264C" w:rsidP="0026264C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D1CE2">
        <w:rPr>
          <w:b w:val="0"/>
          <w:sz w:val="24"/>
          <w:szCs w:val="24"/>
        </w:rPr>
        <w:t xml:space="preserve"> </w:t>
      </w:r>
      <w:r w:rsidRPr="00CC410D">
        <w:rPr>
          <w:b w:val="0"/>
          <w:sz w:val="24"/>
          <w:szCs w:val="24"/>
        </w:rPr>
        <w:t>компенсация за са</w:t>
      </w:r>
      <w:r>
        <w:rPr>
          <w:b w:val="0"/>
          <w:sz w:val="24"/>
          <w:szCs w:val="24"/>
        </w:rPr>
        <w:t>мостоятельно приобретенные ТСР -</w:t>
      </w:r>
      <w:r w:rsidR="000305E1">
        <w:rPr>
          <w:b w:val="0"/>
          <w:sz w:val="24"/>
          <w:szCs w:val="24"/>
        </w:rPr>
        <w:t xml:space="preserve"> </w:t>
      </w:r>
      <w:r w:rsidRPr="00294871">
        <w:rPr>
          <w:sz w:val="24"/>
          <w:szCs w:val="24"/>
        </w:rPr>
        <w:t>37 чел</w:t>
      </w:r>
      <w:r>
        <w:rPr>
          <w:sz w:val="24"/>
          <w:szCs w:val="24"/>
        </w:rPr>
        <w:t>.</w:t>
      </w:r>
      <w:r w:rsidRPr="00294871">
        <w:rPr>
          <w:sz w:val="24"/>
          <w:szCs w:val="24"/>
        </w:rPr>
        <w:t xml:space="preserve">, </w:t>
      </w:r>
      <w:r w:rsidRPr="00075E68">
        <w:rPr>
          <w:sz w:val="24"/>
          <w:szCs w:val="24"/>
        </w:rPr>
        <w:t>оформлено</w:t>
      </w:r>
      <w:r w:rsidRPr="00294871">
        <w:rPr>
          <w:sz w:val="24"/>
          <w:szCs w:val="24"/>
        </w:rPr>
        <w:t xml:space="preserve"> 378 изделий на сумму 3</w:t>
      </w:r>
      <w:r w:rsidR="000305E1">
        <w:rPr>
          <w:sz w:val="24"/>
          <w:szCs w:val="24"/>
        </w:rPr>
        <w:t xml:space="preserve"> млн. </w:t>
      </w:r>
      <w:r w:rsidRPr="00294871">
        <w:rPr>
          <w:sz w:val="24"/>
          <w:szCs w:val="24"/>
        </w:rPr>
        <w:t>152</w:t>
      </w:r>
      <w:r w:rsidR="000305E1">
        <w:rPr>
          <w:sz w:val="24"/>
          <w:szCs w:val="24"/>
        </w:rPr>
        <w:t xml:space="preserve"> тыс. </w:t>
      </w:r>
      <w:r w:rsidRPr="00294871">
        <w:rPr>
          <w:sz w:val="24"/>
          <w:szCs w:val="24"/>
        </w:rPr>
        <w:t>384</w:t>
      </w:r>
      <w:r>
        <w:rPr>
          <w:sz w:val="24"/>
          <w:szCs w:val="24"/>
        </w:rPr>
        <w:t xml:space="preserve"> руб.</w:t>
      </w:r>
      <w:r w:rsidR="000305E1">
        <w:rPr>
          <w:sz w:val="24"/>
          <w:szCs w:val="24"/>
        </w:rPr>
        <w:t xml:space="preserve"> </w:t>
      </w:r>
      <w:r w:rsidRPr="00294871">
        <w:rPr>
          <w:sz w:val="24"/>
          <w:szCs w:val="24"/>
        </w:rPr>
        <w:t>99</w:t>
      </w:r>
      <w:r>
        <w:rPr>
          <w:sz w:val="24"/>
          <w:szCs w:val="24"/>
        </w:rPr>
        <w:t xml:space="preserve"> коп.;</w:t>
      </w:r>
    </w:p>
    <w:p w14:paraId="57002067" w14:textId="60F2DF46" w:rsidR="0026264C" w:rsidRDefault="0026264C" w:rsidP="0026264C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D1CE2">
        <w:rPr>
          <w:b w:val="0"/>
          <w:sz w:val="24"/>
          <w:szCs w:val="24"/>
        </w:rPr>
        <w:t xml:space="preserve"> </w:t>
      </w:r>
      <w:r w:rsidRPr="00CC410D">
        <w:rPr>
          <w:b w:val="0"/>
          <w:sz w:val="24"/>
          <w:szCs w:val="24"/>
        </w:rPr>
        <w:t>компенсация за са</w:t>
      </w:r>
      <w:r>
        <w:rPr>
          <w:b w:val="0"/>
          <w:sz w:val="24"/>
          <w:szCs w:val="24"/>
        </w:rPr>
        <w:t xml:space="preserve">мостоятельно приобретенные ПОИ- </w:t>
      </w:r>
      <w:r w:rsidRPr="00FC54ED">
        <w:rPr>
          <w:sz w:val="24"/>
          <w:szCs w:val="24"/>
        </w:rPr>
        <w:t>138</w:t>
      </w:r>
      <w:r w:rsidR="000305E1">
        <w:rPr>
          <w:sz w:val="24"/>
          <w:szCs w:val="24"/>
        </w:rPr>
        <w:t xml:space="preserve"> </w:t>
      </w:r>
      <w:r w:rsidRPr="00FC54ED">
        <w:rPr>
          <w:sz w:val="24"/>
          <w:szCs w:val="24"/>
        </w:rPr>
        <w:t>чел.,</w:t>
      </w:r>
      <w:r>
        <w:rPr>
          <w:b w:val="0"/>
          <w:sz w:val="24"/>
          <w:szCs w:val="24"/>
        </w:rPr>
        <w:t xml:space="preserve"> </w:t>
      </w:r>
      <w:r w:rsidRPr="00075E68">
        <w:rPr>
          <w:sz w:val="24"/>
          <w:szCs w:val="24"/>
        </w:rPr>
        <w:t>оформлено</w:t>
      </w:r>
      <w:r>
        <w:rPr>
          <w:sz w:val="24"/>
          <w:szCs w:val="24"/>
        </w:rPr>
        <w:t xml:space="preserve"> 472 изделия, на сумму 7</w:t>
      </w:r>
      <w:r w:rsidR="000305E1">
        <w:rPr>
          <w:sz w:val="24"/>
          <w:szCs w:val="24"/>
        </w:rPr>
        <w:t xml:space="preserve"> млн. </w:t>
      </w:r>
      <w:r>
        <w:rPr>
          <w:sz w:val="24"/>
          <w:szCs w:val="24"/>
        </w:rPr>
        <w:t>357</w:t>
      </w:r>
      <w:r w:rsidR="000305E1">
        <w:rPr>
          <w:sz w:val="24"/>
          <w:szCs w:val="24"/>
        </w:rPr>
        <w:t xml:space="preserve"> тыс. </w:t>
      </w:r>
      <w:r>
        <w:rPr>
          <w:sz w:val="24"/>
          <w:szCs w:val="24"/>
        </w:rPr>
        <w:t>348 руб. 76</w:t>
      </w:r>
      <w:r w:rsidR="000305E1">
        <w:rPr>
          <w:sz w:val="24"/>
          <w:szCs w:val="24"/>
        </w:rPr>
        <w:t xml:space="preserve"> </w:t>
      </w:r>
      <w:r>
        <w:rPr>
          <w:sz w:val="24"/>
          <w:szCs w:val="24"/>
        </w:rPr>
        <w:t>коп.;</w:t>
      </w:r>
    </w:p>
    <w:p w14:paraId="3AE7FF10" w14:textId="77777777" w:rsidR="0026264C" w:rsidRDefault="0026264C" w:rsidP="0026264C">
      <w:pPr>
        <w:pStyle w:val="a3"/>
        <w:ind w:firstLine="720"/>
        <w:contextualSpacing/>
        <w:jc w:val="both"/>
        <w:rPr>
          <w:sz w:val="24"/>
          <w:szCs w:val="24"/>
        </w:rPr>
      </w:pPr>
      <w:r w:rsidRPr="00A07795">
        <w:rPr>
          <w:b w:val="0"/>
          <w:sz w:val="24"/>
          <w:szCs w:val="24"/>
        </w:rPr>
        <w:t xml:space="preserve">- направление на ПОИ - </w:t>
      </w:r>
      <w:r w:rsidRPr="00A07795">
        <w:rPr>
          <w:sz w:val="24"/>
          <w:szCs w:val="24"/>
        </w:rPr>
        <w:t xml:space="preserve">146 чел. (выдано 589 </w:t>
      </w:r>
      <w:r>
        <w:rPr>
          <w:sz w:val="24"/>
          <w:szCs w:val="24"/>
        </w:rPr>
        <w:t>направлений</w:t>
      </w:r>
      <w:r w:rsidRPr="00A0779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B7D103D" w14:textId="77777777" w:rsidR="0032448D" w:rsidRDefault="0032448D" w:rsidP="00DA1BF9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6A8C5A" w14:textId="44928236" w:rsidR="00DA1BF9" w:rsidRPr="000145FE" w:rsidRDefault="00DA1BF9" w:rsidP="00DA1BF9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145FE">
        <w:rPr>
          <w:rFonts w:ascii="Times New Roman" w:hAnsi="Times New Roman" w:cs="Times New Roman"/>
          <w:bCs/>
          <w:iCs/>
          <w:sz w:val="24"/>
          <w:szCs w:val="24"/>
        </w:rPr>
        <w:t>В 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339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45FE">
        <w:rPr>
          <w:rFonts w:ascii="Times New Roman" w:hAnsi="Times New Roman" w:cs="Times New Roman"/>
          <w:bCs/>
          <w:iCs/>
          <w:sz w:val="24"/>
          <w:szCs w:val="24"/>
        </w:rPr>
        <w:t xml:space="preserve">году </w:t>
      </w:r>
      <w:r w:rsidR="000305E1">
        <w:rPr>
          <w:rFonts w:ascii="Times New Roman" w:hAnsi="Times New Roman" w:cs="Times New Roman"/>
          <w:bCs/>
          <w:iCs/>
          <w:sz w:val="24"/>
          <w:szCs w:val="24"/>
        </w:rPr>
        <w:t xml:space="preserve">прошли стационарную реабилитацию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83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14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</w:t>
      </w:r>
      <w:r w:rsidR="00030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</w:t>
      </w:r>
      <w:r w:rsidR="000305E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</w:t>
      </w:r>
      <w:r w:rsidR="000305E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0305E1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Москвы и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FE8EF19" w14:textId="51EF0989" w:rsidR="00DA1BF9" w:rsidRPr="001A78F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8F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A78FD">
        <w:rPr>
          <w:rFonts w:ascii="Times New Roman" w:hAnsi="Times New Roman"/>
          <w:sz w:val="24"/>
          <w:szCs w:val="24"/>
        </w:rPr>
        <w:t xml:space="preserve">реабилитационный центр для инвалидов в Рузском районе </w:t>
      </w:r>
      <w:r w:rsidR="00BE5D6D" w:rsidRPr="001A78FD">
        <w:rPr>
          <w:rFonts w:ascii="Times New Roman" w:hAnsi="Times New Roman"/>
          <w:sz w:val="24"/>
          <w:szCs w:val="24"/>
        </w:rPr>
        <w:t>–</w:t>
      </w:r>
      <w:r w:rsidRPr="001A78FD">
        <w:rPr>
          <w:rFonts w:ascii="Times New Roman" w:hAnsi="Times New Roman"/>
          <w:sz w:val="24"/>
          <w:szCs w:val="24"/>
        </w:rPr>
        <w:t xml:space="preserve"> </w:t>
      </w:r>
      <w:r w:rsidR="001A78FD" w:rsidRPr="001A78FD">
        <w:rPr>
          <w:rFonts w:ascii="Times New Roman" w:hAnsi="Times New Roman"/>
          <w:sz w:val="24"/>
          <w:szCs w:val="24"/>
        </w:rPr>
        <w:t>1</w:t>
      </w:r>
      <w:r w:rsidR="00BE5D6D" w:rsidRPr="001A78FD">
        <w:rPr>
          <w:rFonts w:ascii="Times New Roman" w:hAnsi="Times New Roman"/>
          <w:b/>
          <w:sz w:val="24"/>
          <w:szCs w:val="24"/>
        </w:rPr>
        <w:t xml:space="preserve">2 </w:t>
      </w:r>
      <w:r w:rsidRPr="001A78FD">
        <w:rPr>
          <w:rFonts w:ascii="Times New Roman" w:hAnsi="Times New Roman"/>
          <w:b/>
          <w:sz w:val="24"/>
          <w:szCs w:val="24"/>
        </w:rPr>
        <w:t>чел.;</w:t>
      </w:r>
    </w:p>
    <w:p w14:paraId="46296567" w14:textId="7284433E" w:rsidR="00DA1BF9" w:rsidRPr="001A78F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8FD">
        <w:rPr>
          <w:rFonts w:ascii="Times New Roman" w:hAnsi="Times New Roman"/>
          <w:b/>
          <w:sz w:val="24"/>
          <w:szCs w:val="24"/>
        </w:rPr>
        <w:t xml:space="preserve">- </w:t>
      </w:r>
      <w:r w:rsidRPr="001A78FD">
        <w:rPr>
          <w:rFonts w:ascii="Times New Roman" w:hAnsi="Times New Roman"/>
          <w:sz w:val="24"/>
          <w:szCs w:val="24"/>
        </w:rPr>
        <w:t xml:space="preserve">реабилитационный центр для инвалидов «Преодоление» </w:t>
      </w:r>
      <w:r w:rsidRPr="001A78FD">
        <w:rPr>
          <w:rFonts w:ascii="Times New Roman" w:hAnsi="Times New Roman"/>
          <w:b/>
          <w:sz w:val="24"/>
          <w:szCs w:val="24"/>
        </w:rPr>
        <w:t xml:space="preserve">- </w:t>
      </w:r>
      <w:r w:rsidR="001A78FD" w:rsidRPr="001A78FD">
        <w:rPr>
          <w:rFonts w:ascii="Times New Roman" w:hAnsi="Times New Roman"/>
          <w:b/>
          <w:sz w:val="24"/>
          <w:szCs w:val="24"/>
        </w:rPr>
        <w:t>4</w:t>
      </w:r>
      <w:r w:rsidRPr="001A78FD">
        <w:rPr>
          <w:rFonts w:ascii="Times New Roman" w:hAnsi="Times New Roman"/>
          <w:b/>
          <w:sz w:val="24"/>
          <w:szCs w:val="24"/>
        </w:rPr>
        <w:t xml:space="preserve"> чел.,</w:t>
      </w:r>
    </w:p>
    <w:p w14:paraId="3D23F9A8" w14:textId="1683490D" w:rsidR="00DA1BF9" w:rsidRPr="001A78F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8FD">
        <w:rPr>
          <w:rFonts w:ascii="Times New Roman" w:hAnsi="Times New Roman"/>
          <w:b/>
          <w:sz w:val="24"/>
          <w:szCs w:val="24"/>
        </w:rPr>
        <w:t xml:space="preserve">- </w:t>
      </w:r>
      <w:r w:rsidRPr="001A78FD">
        <w:rPr>
          <w:rFonts w:ascii="Times New Roman" w:hAnsi="Times New Roman"/>
          <w:sz w:val="24"/>
          <w:szCs w:val="24"/>
        </w:rPr>
        <w:t xml:space="preserve">реабилитационный центр для инвалидов «Три сестры» – </w:t>
      </w:r>
      <w:r w:rsidR="001A78FD" w:rsidRPr="001A78FD">
        <w:rPr>
          <w:rFonts w:ascii="Times New Roman" w:hAnsi="Times New Roman"/>
          <w:b/>
          <w:sz w:val="24"/>
          <w:szCs w:val="24"/>
        </w:rPr>
        <w:t>2</w:t>
      </w:r>
      <w:r w:rsidRPr="001A78FD">
        <w:rPr>
          <w:rFonts w:ascii="Times New Roman" w:hAnsi="Times New Roman"/>
          <w:b/>
          <w:sz w:val="24"/>
          <w:szCs w:val="24"/>
        </w:rPr>
        <w:t xml:space="preserve"> чел.,</w:t>
      </w:r>
    </w:p>
    <w:p w14:paraId="282D88AF" w14:textId="301D7182" w:rsidR="00DA1BF9" w:rsidRPr="001A78F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1A78FD">
        <w:rPr>
          <w:rFonts w:ascii="Times New Roman" w:hAnsi="Times New Roman"/>
          <w:sz w:val="24"/>
          <w:szCs w:val="24"/>
        </w:rPr>
        <w:t xml:space="preserve">- реабилитационный центр </w:t>
      </w:r>
      <w:proofErr w:type="spellStart"/>
      <w:r w:rsidRPr="001A78FD">
        <w:rPr>
          <w:rFonts w:ascii="Times New Roman" w:hAnsi="Times New Roman"/>
          <w:sz w:val="24"/>
          <w:szCs w:val="24"/>
        </w:rPr>
        <w:t>им.Л.И.Швецовой</w:t>
      </w:r>
      <w:proofErr w:type="spellEnd"/>
      <w:r w:rsidRPr="001A78FD">
        <w:rPr>
          <w:rFonts w:ascii="Times New Roman" w:hAnsi="Times New Roman"/>
          <w:sz w:val="24"/>
          <w:szCs w:val="24"/>
        </w:rPr>
        <w:t xml:space="preserve"> – </w:t>
      </w:r>
      <w:r w:rsidR="001A78FD" w:rsidRPr="001A78FD">
        <w:rPr>
          <w:rFonts w:ascii="Times New Roman" w:hAnsi="Times New Roman"/>
          <w:b/>
          <w:sz w:val="24"/>
          <w:szCs w:val="24"/>
        </w:rPr>
        <w:t>2</w:t>
      </w:r>
      <w:r w:rsidRPr="001A78FD">
        <w:rPr>
          <w:rFonts w:ascii="Times New Roman" w:hAnsi="Times New Roman"/>
          <w:b/>
          <w:sz w:val="24"/>
          <w:szCs w:val="24"/>
        </w:rPr>
        <w:t xml:space="preserve"> чел</w:t>
      </w:r>
      <w:r w:rsidRPr="001A78FD">
        <w:rPr>
          <w:rFonts w:ascii="Times New Roman" w:hAnsi="Times New Roman"/>
          <w:sz w:val="24"/>
          <w:szCs w:val="24"/>
        </w:rPr>
        <w:t xml:space="preserve">., </w:t>
      </w:r>
    </w:p>
    <w:p w14:paraId="75E17591" w14:textId="112B6390" w:rsidR="00DA1BF9" w:rsidRPr="001A78FD" w:rsidRDefault="00DA1BF9" w:rsidP="00DA1BF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8FD">
        <w:rPr>
          <w:rFonts w:ascii="Times New Roman" w:hAnsi="Times New Roman"/>
          <w:sz w:val="24"/>
          <w:szCs w:val="24"/>
        </w:rPr>
        <w:t>- реабилитационный центр для инвалидов «Красная Пахра» –</w:t>
      </w:r>
      <w:r w:rsidR="001A78FD" w:rsidRPr="001A78FD">
        <w:rPr>
          <w:rFonts w:ascii="Times New Roman" w:hAnsi="Times New Roman"/>
          <w:b/>
          <w:sz w:val="24"/>
          <w:szCs w:val="24"/>
        </w:rPr>
        <w:t>7</w:t>
      </w:r>
      <w:r w:rsidRPr="001A78FD">
        <w:rPr>
          <w:rFonts w:ascii="Times New Roman" w:hAnsi="Times New Roman"/>
          <w:b/>
          <w:sz w:val="24"/>
          <w:szCs w:val="24"/>
        </w:rPr>
        <w:t xml:space="preserve"> чел.,</w:t>
      </w:r>
    </w:p>
    <w:p w14:paraId="5BD49792" w14:textId="5871D42F" w:rsidR="001A78FD" w:rsidRDefault="001A78FD" w:rsidP="001A78FD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8FD">
        <w:rPr>
          <w:rFonts w:ascii="Times New Roman" w:hAnsi="Times New Roman"/>
          <w:b/>
          <w:sz w:val="24"/>
          <w:szCs w:val="24"/>
        </w:rPr>
        <w:t xml:space="preserve">- </w:t>
      </w:r>
      <w:r w:rsidRPr="001A78FD">
        <w:rPr>
          <w:rFonts w:ascii="Times New Roman" w:hAnsi="Times New Roman"/>
          <w:sz w:val="24"/>
          <w:szCs w:val="24"/>
        </w:rPr>
        <w:t xml:space="preserve">реабилитационный центр для инвалидов «Абрамцевская, 15» </w:t>
      </w:r>
      <w:r w:rsidR="000305E1">
        <w:rPr>
          <w:rFonts w:ascii="Times New Roman" w:hAnsi="Times New Roman"/>
          <w:b/>
          <w:sz w:val="24"/>
          <w:szCs w:val="24"/>
        </w:rPr>
        <w:t xml:space="preserve">- 2 </w:t>
      </w:r>
      <w:proofErr w:type="gramStart"/>
      <w:r w:rsidR="000305E1">
        <w:rPr>
          <w:rFonts w:ascii="Times New Roman" w:hAnsi="Times New Roman"/>
          <w:b/>
          <w:sz w:val="24"/>
          <w:szCs w:val="24"/>
        </w:rPr>
        <w:t>чел..</w:t>
      </w:r>
      <w:proofErr w:type="gramEnd"/>
    </w:p>
    <w:p w14:paraId="21E5F43B" w14:textId="533621B1" w:rsidR="000305E1" w:rsidRPr="001A78FD" w:rsidRDefault="000305E1" w:rsidP="000305E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</w:t>
      </w:r>
      <w:r w:rsidRPr="00C83393">
        <w:rPr>
          <w:rFonts w:ascii="Times New Roman" w:hAnsi="Times New Roman" w:cs="Times New Roman"/>
          <w:bCs/>
          <w:iCs/>
          <w:sz w:val="24"/>
          <w:szCs w:val="24"/>
        </w:rPr>
        <w:t xml:space="preserve">а дому </w:t>
      </w:r>
      <w:r w:rsidRPr="000305E1">
        <w:rPr>
          <w:rFonts w:ascii="Times New Roman" w:hAnsi="Times New Roman" w:cs="Times New Roman"/>
          <w:b/>
          <w:bCs/>
          <w:iCs/>
          <w:sz w:val="24"/>
          <w:szCs w:val="24"/>
        </w:rPr>
        <w:t>23 инвалидам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83393">
        <w:rPr>
          <w:rFonts w:ascii="Times New Roman" w:hAnsi="Times New Roman" w:cs="Times New Roman"/>
          <w:bCs/>
          <w:iCs/>
          <w:sz w:val="24"/>
          <w:szCs w:val="24"/>
        </w:rPr>
        <w:t xml:space="preserve">мобильной бригадой ГАУ «Научно-практического реабилитационного центра для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инвалидов» им.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Л.И.Швецовой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была проведена реабилит</w:t>
      </w:r>
      <w:r w:rsidR="00111125">
        <w:rPr>
          <w:rFonts w:ascii="Times New Roman" w:hAnsi="Times New Roman" w:cs="Times New Roman"/>
          <w:bCs/>
          <w:iCs/>
          <w:sz w:val="24"/>
          <w:szCs w:val="24"/>
        </w:rPr>
        <w:t>ация по восстановлению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двигательной функции.</w:t>
      </w:r>
      <w:r w:rsidRPr="001A7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3800A57" w14:textId="77777777" w:rsidR="00DA1BF9" w:rsidRDefault="00DA1BF9" w:rsidP="00C83393">
      <w:pPr>
        <w:pStyle w:val="a3"/>
        <w:contextualSpacing/>
        <w:jc w:val="both"/>
        <w:rPr>
          <w:b w:val="0"/>
          <w:sz w:val="24"/>
          <w:szCs w:val="24"/>
        </w:rPr>
      </w:pPr>
    </w:p>
    <w:p w14:paraId="0219714B" w14:textId="77777777" w:rsidR="00DA1BF9" w:rsidRPr="002D18D9" w:rsidRDefault="00DA1BF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14:paraId="665523C4" w14:textId="0A9B8C72" w:rsidR="00B07E8E" w:rsidRPr="00CD3774" w:rsidRDefault="00B07E8E" w:rsidP="00CD3774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i/>
          <w:iCs/>
          <w:color w:val="002060"/>
          <w:sz w:val="28"/>
          <w:szCs w:val="28"/>
        </w:rPr>
      </w:pPr>
      <w:r w:rsidRPr="0043033F">
        <w:rPr>
          <w:b/>
          <w:bCs/>
          <w:i/>
          <w:iCs/>
          <w:color w:val="002060"/>
          <w:sz w:val="28"/>
          <w:szCs w:val="28"/>
        </w:rPr>
        <w:t>Другие направ</w:t>
      </w:r>
      <w:r w:rsidR="00C85439" w:rsidRPr="0043033F">
        <w:rPr>
          <w:b/>
          <w:bCs/>
          <w:i/>
          <w:iCs/>
          <w:color w:val="002060"/>
          <w:sz w:val="28"/>
          <w:szCs w:val="28"/>
        </w:rPr>
        <w:t>ления работы филиала «Аэропорт»</w:t>
      </w:r>
    </w:p>
    <w:p w14:paraId="6B4A0A0A" w14:textId="77777777" w:rsidR="00B01D44" w:rsidRDefault="00B01D4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701ACC" w14:textId="01137371" w:rsidR="00B07E8E" w:rsidRDefault="00D84395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E5D6D">
        <w:rPr>
          <w:rFonts w:ascii="Times New Roman" w:hAnsi="Times New Roman"/>
          <w:sz w:val="24"/>
          <w:szCs w:val="24"/>
        </w:rPr>
        <w:t>В 202</w:t>
      </w:r>
      <w:r w:rsidR="00C83393" w:rsidRPr="00BE5D6D">
        <w:rPr>
          <w:rFonts w:ascii="Times New Roman" w:hAnsi="Times New Roman"/>
          <w:sz w:val="24"/>
          <w:szCs w:val="24"/>
        </w:rPr>
        <w:t>1</w:t>
      </w:r>
      <w:r w:rsidR="00B07E8E" w:rsidRPr="00BE5D6D">
        <w:rPr>
          <w:rFonts w:ascii="Times New Roman" w:hAnsi="Times New Roman"/>
          <w:sz w:val="24"/>
          <w:szCs w:val="24"/>
        </w:rPr>
        <w:t xml:space="preserve"> году активно проводилась работа по оказанию социальных</w:t>
      </w:r>
      <w:r w:rsidR="006D5DD6" w:rsidRPr="00BE5D6D">
        <w:rPr>
          <w:rFonts w:ascii="Times New Roman" w:hAnsi="Times New Roman"/>
          <w:sz w:val="24"/>
          <w:szCs w:val="24"/>
        </w:rPr>
        <w:t xml:space="preserve"> </w:t>
      </w:r>
      <w:r w:rsidR="00DA1BF9" w:rsidRPr="00BE5D6D">
        <w:rPr>
          <w:rFonts w:ascii="Times New Roman" w:hAnsi="Times New Roman"/>
          <w:sz w:val="24"/>
          <w:szCs w:val="24"/>
        </w:rPr>
        <w:t>дополнительных услуг</w:t>
      </w:r>
      <w:r w:rsidR="00B07E8E" w:rsidRPr="00BE5D6D">
        <w:rPr>
          <w:rFonts w:ascii="Times New Roman" w:hAnsi="Times New Roman"/>
          <w:sz w:val="24"/>
          <w:szCs w:val="24"/>
        </w:rPr>
        <w:t xml:space="preserve"> населению на платной основе. </w:t>
      </w:r>
      <w:r w:rsidR="00551A2E" w:rsidRPr="00BE5D6D">
        <w:rPr>
          <w:rFonts w:ascii="Times New Roman" w:hAnsi="Times New Roman"/>
          <w:b/>
          <w:sz w:val="24"/>
          <w:szCs w:val="24"/>
        </w:rPr>
        <w:t xml:space="preserve">Было оказано </w:t>
      </w:r>
      <w:r w:rsidR="00BE5D6D" w:rsidRPr="00BE5D6D">
        <w:rPr>
          <w:rFonts w:ascii="Times New Roman" w:hAnsi="Times New Roman"/>
          <w:b/>
          <w:sz w:val="24"/>
          <w:szCs w:val="24"/>
        </w:rPr>
        <w:t xml:space="preserve">63 </w:t>
      </w:r>
      <w:r w:rsidR="00EA5E8C" w:rsidRPr="00BE5D6D">
        <w:rPr>
          <w:rFonts w:ascii="Times New Roman" w:hAnsi="Times New Roman"/>
          <w:b/>
          <w:sz w:val="24"/>
          <w:szCs w:val="24"/>
        </w:rPr>
        <w:t xml:space="preserve">инвалидам и пенсионерам </w:t>
      </w:r>
      <w:r w:rsidR="00BE5D6D" w:rsidRPr="00BE5D6D">
        <w:rPr>
          <w:rFonts w:ascii="Times New Roman" w:hAnsi="Times New Roman"/>
          <w:b/>
          <w:sz w:val="24"/>
          <w:szCs w:val="24"/>
        </w:rPr>
        <w:t xml:space="preserve">1432 услуги </w:t>
      </w:r>
      <w:r w:rsidR="00551A2E" w:rsidRPr="00BE5D6D">
        <w:rPr>
          <w:rFonts w:ascii="Times New Roman" w:hAnsi="Times New Roman"/>
          <w:b/>
          <w:sz w:val="24"/>
          <w:szCs w:val="24"/>
        </w:rPr>
        <w:t xml:space="preserve">на общую сумму </w:t>
      </w:r>
      <w:r w:rsidR="00BE5D6D" w:rsidRPr="00BE5D6D">
        <w:rPr>
          <w:rFonts w:ascii="Times New Roman" w:hAnsi="Times New Roman"/>
          <w:b/>
          <w:sz w:val="24"/>
          <w:szCs w:val="24"/>
        </w:rPr>
        <w:t>340</w:t>
      </w:r>
      <w:r w:rsidR="00551A2E" w:rsidRPr="00BE5D6D">
        <w:rPr>
          <w:rFonts w:ascii="Times New Roman" w:hAnsi="Times New Roman"/>
          <w:b/>
          <w:sz w:val="24"/>
          <w:szCs w:val="24"/>
        </w:rPr>
        <w:t xml:space="preserve"> тыс. </w:t>
      </w:r>
      <w:r w:rsidR="00BE5D6D" w:rsidRPr="00BE5D6D">
        <w:rPr>
          <w:rFonts w:ascii="Times New Roman" w:hAnsi="Times New Roman"/>
          <w:b/>
          <w:sz w:val="24"/>
          <w:szCs w:val="24"/>
        </w:rPr>
        <w:t>200</w:t>
      </w:r>
      <w:r w:rsidR="00551A2E" w:rsidRPr="00BE5D6D">
        <w:rPr>
          <w:rFonts w:ascii="Times New Roman" w:hAnsi="Times New Roman"/>
          <w:b/>
          <w:sz w:val="24"/>
          <w:szCs w:val="24"/>
        </w:rPr>
        <w:t xml:space="preserve"> руб.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 </w:t>
      </w:r>
      <w:r w:rsidR="00B07E8E" w:rsidRPr="00551A2E">
        <w:rPr>
          <w:rFonts w:ascii="Times New Roman" w:hAnsi="Times New Roman"/>
          <w:b/>
          <w:sz w:val="24"/>
          <w:szCs w:val="24"/>
        </w:rPr>
        <w:t xml:space="preserve"> </w:t>
      </w:r>
    </w:p>
    <w:p w14:paraId="71C0ACA5" w14:textId="77777777" w:rsidR="000145FE" w:rsidRPr="00551A2E" w:rsidRDefault="000145FE" w:rsidP="00BE5D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AC1A0D" w14:textId="52D8843E" w:rsidR="00C85439" w:rsidRPr="00CC410D" w:rsidRDefault="00C85439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>Совместно с ООО «Система забота» реализуется программа для инвалидов и пенсионеров «Тревожная кнопка» - предоставление специализированной услуги социальной-медицинской помощи «Тревожная кнопка», в районе</w:t>
      </w:r>
      <w:r w:rsidR="00B01D44">
        <w:rPr>
          <w:rFonts w:ascii="Times New Roman" w:hAnsi="Times New Roman"/>
          <w:sz w:val="24"/>
          <w:szCs w:val="24"/>
        </w:rPr>
        <w:t xml:space="preserve"> Аэропорт</w:t>
      </w:r>
      <w:r w:rsidRPr="00CC410D">
        <w:rPr>
          <w:rFonts w:ascii="Times New Roman" w:hAnsi="Times New Roman"/>
          <w:sz w:val="24"/>
          <w:szCs w:val="24"/>
        </w:rPr>
        <w:t xml:space="preserve"> этой услугой пользуются </w:t>
      </w:r>
      <w:r w:rsidR="00B97F84">
        <w:rPr>
          <w:rFonts w:ascii="Times New Roman" w:hAnsi="Times New Roman"/>
          <w:b/>
          <w:sz w:val="24"/>
          <w:szCs w:val="24"/>
        </w:rPr>
        <w:t>59</w:t>
      </w:r>
      <w:r w:rsidR="00D717E1">
        <w:rPr>
          <w:rFonts w:ascii="Times New Roman" w:hAnsi="Times New Roman"/>
          <w:b/>
          <w:sz w:val="24"/>
          <w:szCs w:val="24"/>
        </w:rPr>
        <w:t xml:space="preserve"> </w:t>
      </w:r>
      <w:r w:rsidRPr="0043033F">
        <w:rPr>
          <w:rFonts w:ascii="Times New Roman" w:hAnsi="Times New Roman"/>
          <w:b/>
          <w:sz w:val="24"/>
          <w:szCs w:val="24"/>
        </w:rPr>
        <w:t>человек</w:t>
      </w:r>
      <w:r w:rsidRPr="00CC410D">
        <w:rPr>
          <w:rFonts w:ascii="Times New Roman" w:hAnsi="Times New Roman"/>
          <w:b/>
          <w:sz w:val="24"/>
          <w:szCs w:val="24"/>
        </w:rPr>
        <w:t>.</w:t>
      </w:r>
    </w:p>
    <w:p w14:paraId="70700B9C" w14:textId="5BA15774" w:rsidR="00C85439" w:rsidRPr="00CC410D" w:rsidRDefault="00C85439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От Московского дома ветеранов войн (пенсионеров) и Вооруженных сил «Тревожной кнопкой» пользуются </w:t>
      </w:r>
      <w:r w:rsidR="00C83393">
        <w:rPr>
          <w:rFonts w:ascii="Times New Roman" w:hAnsi="Times New Roman"/>
          <w:b/>
          <w:sz w:val="24"/>
          <w:szCs w:val="24"/>
        </w:rPr>
        <w:t>58</w:t>
      </w:r>
      <w:r w:rsidRPr="00403736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CC410D">
        <w:rPr>
          <w:rFonts w:ascii="Times New Roman" w:hAnsi="Times New Roman"/>
          <w:sz w:val="24"/>
          <w:szCs w:val="24"/>
        </w:rPr>
        <w:t>.</w:t>
      </w:r>
    </w:p>
    <w:p w14:paraId="0E8CB670" w14:textId="77777777" w:rsidR="0039601A" w:rsidRDefault="0039601A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0E8858" w14:textId="5EBE25ED" w:rsidR="00B32644" w:rsidRPr="008661DA" w:rsidRDefault="00D84395" w:rsidP="008661DA">
      <w:pPr>
        <w:shd w:val="clear" w:color="auto" w:fill="FFFFFF"/>
        <w:spacing w:after="0" w:line="240" w:lineRule="auto"/>
        <w:ind w:firstLine="686"/>
        <w:contextualSpacing/>
        <w:jc w:val="both"/>
        <w:rPr>
          <w:iCs/>
          <w:sz w:val="24"/>
          <w:szCs w:val="24"/>
        </w:rPr>
      </w:pPr>
      <w:r w:rsidRPr="008661DA">
        <w:rPr>
          <w:rFonts w:ascii="Times New Roman" w:hAnsi="Times New Roman"/>
          <w:color w:val="000000" w:themeColor="text1"/>
          <w:sz w:val="24"/>
          <w:szCs w:val="24"/>
        </w:rPr>
        <w:t>С начала режима повышенной готовности, в условиях эпидемиологической ситуации, услугами по покупке и доставке продуктов питания, лекарственных препаратов, товаров первой необходимости</w:t>
      </w:r>
      <w:r w:rsidR="002936F9">
        <w:rPr>
          <w:rFonts w:ascii="Times New Roman" w:hAnsi="Times New Roman"/>
          <w:color w:val="000000" w:themeColor="text1"/>
          <w:sz w:val="24"/>
          <w:szCs w:val="24"/>
        </w:rPr>
        <w:t xml:space="preserve"> и доставкой АБ</w:t>
      </w:r>
      <w:r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7AD6">
        <w:rPr>
          <w:rFonts w:ascii="Times New Roman" w:hAnsi="Times New Roman"/>
          <w:color w:val="000000" w:themeColor="text1"/>
          <w:sz w:val="24"/>
          <w:szCs w:val="24"/>
        </w:rPr>
        <w:t xml:space="preserve">воспользовались </w:t>
      </w:r>
      <w:r w:rsidR="00A21542" w:rsidRPr="00B57AD6">
        <w:rPr>
          <w:rFonts w:ascii="Times New Roman" w:hAnsi="Times New Roman"/>
          <w:color w:val="000000" w:themeColor="text1"/>
          <w:sz w:val="24"/>
          <w:szCs w:val="24"/>
        </w:rPr>
        <w:t>632</w:t>
      </w:r>
      <w:r w:rsidR="008661DA" w:rsidRPr="00B57AD6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A21542" w:rsidRPr="00B57A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661DA" w:rsidRPr="00B57AD6">
        <w:rPr>
          <w:rFonts w:ascii="Times New Roman" w:hAnsi="Times New Roman"/>
          <w:color w:val="000000" w:themeColor="text1"/>
          <w:sz w:val="24"/>
          <w:szCs w:val="24"/>
        </w:rPr>
        <w:t xml:space="preserve">, это </w:t>
      </w:r>
      <w:r w:rsidR="00A21542" w:rsidRPr="00B57AD6">
        <w:rPr>
          <w:rFonts w:ascii="Times New Roman" w:hAnsi="Times New Roman"/>
          <w:color w:val="000000" w:themeColor="text1"/>
          <w:sz w:val="24"/>
          <w:szCs w:val="24"/>
        </w:rPr>
        <w:t>812</w:t>
      </w:r>
      <w:r w:rsidRPr="00B57AD6">
        <w:rPr>
          <w:rFonts w:ascii="Times New Roman" w:hAnsi="Times New Roman"/>
          <w:color w:val="000000" w:themeColor="text1"/>
          <w:sz w:val="24"/>
          <w:szCs w:val="24"/>
        </w:rPr>
        <w:t xml:space="preserve"> услуг.</w:t>
      </w:r>
      <w:r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 Также, </w:t>
      </w:r>
      <w:r w:rsidR="008661DA" w:rsidRPr="008661DA">
        <w:rPr>
          <w:rFonts w:ascii="Times New Roman" w:hAnsi="Times New Roman"/>
          <w:color w:val="000000" w:themeColor="text1"/>
          <w:sz w:val="24"/>
          <w:szCs w:val="24"/>
        </w:rPr>
        <w:t>подо</w:t>
      </w:r>
      <w:r w:rsidR="008661DA">
        <w:rPr>
          <w:rFonts w:ascii="Times New Roman" w:hAnsi="Times New Roman"/>
          <w:color w:val="000000" w:themeColor="text1"/>
          <w:sz w:val="24"/>
          <w:szCs w:val="24"/>
        </w:rPr>
        <w:t>бными услугами пользовались жители</w:t>
      </w:r>
      <w:r w:rsidR="008661DA" w:rsidRPr="008661DA">
        <w:rPr>
          <w:rFonts w:ascii="Times New Roman" w:hAnsi="Times New Roman"/>
          <w:color w:val="000000" w:themeColor="text1"/>
          <w:sz w:val="24"/>
          <w:szCs w:val="24"/>
        </w:rPr>
        <w:t xml:space="preserve">, находящиеся на карантине. </w:t>
      </w:r>
    </w:p>
    <w:p w14:paraId="38916A04" w14:textId="161D5C8B" w:rsidR="00013650" w:rsidRPr="0039601A" w:rsidRDefault="00013650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«Беговой» создан сайт </w:t>
      </w:r>
      <w:hyperlink r:id="rId6" w:history="1">
        <w:r w:rsidRPr="008661DA">
          <w:rPr>
            <w:rStyle w:val="aa"/>
            <w:rFonts w:ascii="Times New Roman" w:hAnsi="Times New Roman"/>
            <w:sz w:val="24"/>
            <w:szCs w:val="24"/>
          </w:rPr>
          <w:t>http://tcso-begovoy.ru/</w:t>
        </w:r>
      </w:hyperlink>
      <w:r w:rsidRPr="008661DA">
        <w:rPr>
          <w:rStyle w:val="aa"/>
          <w:rFonts w:ascii="Times New Roman" w:hAnsi="Times New Roman"/>
          <w:sz w:val="24"/>
          <w:szCs w:val="24"/>
        </w:rPr>
        <w:t>,</w:t>
      </w:r>
      <w:r w:rsidRP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на котором активно размещаются актуальные мероприятия и</w:t>
      </w:r>
      <w:r w:rsid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новости, а также в социальных сетях </w:t>
      </w:r>
      <w:r w:rsidR="008661DA" w:rsidRPr="008661D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https://www.facebook.com/tcsobegovoi</w:t>
      </w:r>
    </w:p>
    <w:p w14:paraId="3D9CF152" w14:textId="77777777" w:rsidR="00B23750" w:rsidRPr="00B23750" w:rsidRDefault="00B23750" w:rsidP="000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2B6C6" w14:textId="77777777" w:rsidR="00310FB4" w:rsidRPr="00C85439" w:rsidRDefault="00310FB4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8A978E" w14:textId="69C9CD80" w:rsidR="00AB2A0F" w:rsidRPr="008661DA" w:rsidRDefault="00AB2A0F" w:rsidP="000145FE">
      <w:pPr>
        <w:pStyle w:val="a7"/>
        <w:numPr>
          <w:ilvl w:val="0"/>
          <w:numId w:val="4"/>
        </w:numPr>
        <w:jc w:val="center"/>
        <w:rPr>
          <w:b/>
          <w:i/>
          <w:color w:val="002060"/>
          <w:sz w:val="28"/>
          <w:szCs w:val="28"/>
        </w:rPr>
      </w:pPr>
      <w:r w:rsidRPr="008661DA">
        <w:rPr>
          <w:b/>
          <w:i/>
          <w:color w:val="002060"/>
          <w:sz w:val="28"/>
          <w:szCs w:val="28"/>
        </w:rPr>
        <w:t xml:space="preserve">Перспективы развития учреждения </w:t>
      </w:r>
      <w:r w:rsidR="00BC4624" w:rsidRPr="008661DA">
        <w:rPr>
          <w:b/>
          <w:i/>
          <w:color w:val="002060"/>
          <w:sz w:val="28"/>
          <w:szCs w:val="28"/>
        </w:rPr>
        <w:t>на</w:t>
      </w:r>
      <w:r w:rsidRPr="008661DA">
        <w:rPr>
          <w:b/>
          <w:i/>
          <w:color w:val="002060"/>
          <w:sz w:val="28"/>
          <w:szCs w:val="28"/>
        </w:rPr>
        <w:t xml:space="preserve"> 20</w:t>
      </w:r>
      <w:r w:rsidR="008661DA">
        <w:rPr>
          <w:b/>
          <w:i/>
          <w:color w:val="002060"/>
          <w:sz w:val="28"/>
          <w:szCs w:val="28"/>
        </w:rPr>
        <w:t>2</w:t>
      </w:r>
      <w:r w:rsidR="00C83393">
        <w:rPr>
          <w:b/>
          <w:i/>
          <w:color w:val="002060"/>
          <w:sz w:val="28"/>
          <w:szCs w:val="28"/>
        </w:rPr>
        <w:t>2</w:t>
      </w:r>
      <w:r w:rsidRPr="008661DA">
        <w:rPr>
          <w:b/>
          <w:i/>
          <w:color w:val="002060"/>
          <w:sz w:val="28"/>
          <w:szCs w:val="28"/>
        </w:rPr>
        <w:t xml:space="preserve"> год:</w:t>
      </w:r>
    </w:p>
    <w:p w14:paraId="2BE50352" w14:textId="77777777" w:rsidR="000145FE" w:rsidRPr="008661DA" w:rsidRDefault="000145FE" w:rsidP="000145FE">
      <w:pPr>
        <w:pStyle w:val="a7"/>
        <w:ind w:left="1406"/>
        <w:rPr>
          <w:b/>
          <w:i/>
          <w:color w:val="002060"/>
          <w:sz w:val="28"/>
          <w:szCs w:val="28"/>
        </w:rPr>
      </w:pPr>
    </w:p>
    <w:p w14:paraId="0BBD2760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Продолжить внедрение в практику 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 района Аэропорт. </w:t>
      </w:r>
    </w:p>
    <w:p w14:paraId="729C4565" w14:textId="77777777" w:rsidR="003659BF" w:rsidRPr="008661DA" w:rsidRDefault="003F736E" w:rsidP="00B04909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 xml:space="preserve">Продолжить реализацию </w:t>
      </w:r>
      <w:r w:rsidR="007071F8" w:rsidRPr="008661DA">
        <w:rPr>
          <w:rFonts w:ascii="Times New Roman" w:hAnsi="Times New Roman"/>
          <w:sz w:val="24"/>
          <w:szCs w:val="24"/>
        </w:rPr>
        <w:t>проекта «Московское долголетие» на постоянной основе для организации активного досуга граждан старшего поколения, расширения форм социальных коммуникаций, дальнейшего повышения жизненной активности граждан, способствующей увеличению продолжительности жизни населения города Москвы.</w:t>
      </w:r>
      <w:r w:rsidRPr="008661DA">
        <w:rPr>
          <w:rFonts w:ascii="Times New Roman" w:hAnsi="Times New Roman"/>
          <w:sz w:val="24"/>
          <w:szCs w:val="24"/>
        </w:rPr>
        <w:t xml:space="preserve"> </w:t>
      </w:r>
    </w:p>
    <w:p w14:paraId="75C3A4A1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>Совершенствовать организацию и культуру приема населения, особое внимание уделять просьбам граждан, не допуская формального рассмотрения их обращений.</w:t>
      </w:r>
    </w:p>
    <w:p w14:paraId="6D8FBD61" w14:textId="77777777" w:rsidR="003F736E" w:rsidRPr="008661DA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61DA">
        <w:rPr>
          <w:rFonts w:ascii="Times New Roman" w:hAnsi="Times New Roman"/>
          <w:sz w:val="24"/>
          <w:szCs w:val="24"/>
        </w:rPr>
        <w:t>Повышение информированности населения о деятельности учреждения посредством информационно-коммуникационной сети «Интернет».</w:t>
      </w:r>
    </w:p>
    <w:p w14:paraId="3E612D0C" w14:textId="77777777" w:rsidR="003F736E" w:rsidRDefault="003F736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109F41C" w14:textId="77777777" w:rsidR="000921A4" w:rsidRPr="00CC410D" w:rsidRDefault="000921A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5E6AC56" w14:textId="095D35C1" w:rsidR="003F736E" w:rsidRDefault="003F736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Выражаю особую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благодар</w:t>
      </w:r>
      <w:r>
        <w:rPr>
          <w:rFonts w:ascii="Times New Roman" w:hAnsi="Times New Roman"/>
          <w:b/>
          <w:bCs/>
          <w:iCs/>
          <w:sz w:val="24"/>
          <w:szCs w:val="24"/>
        </w:rPr>
        <w:t>ность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от имени коллектива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Управ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района, </w:t>
      </w:r>
      <w:r w:rsidR="004C0D5B">
        <w:rPr>
          <w:rFonts w:ascii="Times New Roman" w:hAnsi="Times New Roman"/>
          <w:b/>
          <w:bCs/>
          <w:iCs/>
          <w:sz w:val="24"/>
          <w:szCs w:val="24"/>
        </w:rPr>
        <w:t xml:space="preserve">совету депутатов,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ОСЗН района, 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>Совет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ветеранов</w:t>
      </w:r>
      <w:r>
        <w:rPr>
          <w:rFonts w:ascii="Times New Roman" w:hAnsi="Times New Roman"/>
          <w:b/>
          <w:bCs/>
          <w:iCs/>
          <w:sz w:val="24"/>
          <w:szCs w:val="24"/>
        </w:rPr>
        <w:t>, Обществу инвалидов за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оказанную помощь в</w:t>
      </w:r>
      <w:r w:rsidR="008661DA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организации работы Центра в 202</w:t>
      </w:r>
      <w:r w:rsidR="00A21542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CC410D">
        <w:rPr>
          <w:rFonts w:ascii="Times New Roman" w:hAnsi="Times New Roman"/>
          <w:b/>
          <w:bCs/>
          <w:iCs/>
          <w:sz w:val="24"/>
          <w:szCs w:val="24"/>
        </w:rPr>
        <w:t xml:space="preserve"> году. </w:t>
      </w:r>
    </w:p>
    <w:p w14:paraId="5D6E5B19" w14:textId="77777777" w:rsidR="00087715" w:rsidRDefault="00087715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7BBC2B" w14:textId="77777777" w:rsidR="008661DA" w:rsidRDefault="008661DA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9799AD" w14:textId="77777777" w:rsidR="008661DA" w:rsidRPr="009D0C82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>С уважением</w:t>
      </w:r>
      <w:r>
        <w:rPr>
          <w:rFonts w:ascii="Times New Roman" w:hAnsi="Times New Roman"/>
          <w:b/>
          <w:sz w:val="26"/>
          <w:szCs w:val="26"/>
        </w:rPr>
        <w:t>,</w:t>
      </w:r>
      <w:r w:rsidRPr="009D0C82">
        <w:rPr>
          <w:rFonts w:ascii="Times New Roman" w:hAnsi="Times New Roman"/>
          <w:b/>
          <w:sz w:val="26"/>
          <w:szCs w:val="26"/>
        </w:rPr>
        <w:t xml:space="preserve"> заведующий филиалом «Аэропорт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2EEF3600" w14:textId="77777777" w:rsidR="008661DA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0C82">
        <w:rPr>
          <w:rFonts w:ascii="Times New Roman" w:hAnsi="Times New Roman"/>
          <w:b/>
          <w:sz w:val="26"/>
          <w:szCs w:val="26"/>
        </w:rPr>
        <w:t xml:space="preserve">ГБУ ТЦСО «Беговой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D0C82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proofErr w:type="spellStart"/>
      <w:r w:rsidRPr="009D0C82">
        <w:rPr>
          <w:rFonts w:ascii="Times New Roman" w:hAnsi="Times New Roman"/>
          <w:b/>
          <w:sz w:val="26"/>
          <w:szCs w:val="26"/>
        </w:rPr>
        <w:t>А.Г.Недышилов</w:t>
      </w:r>
      <w:proofErr w:type="spellEnd"/>
    </w:p>
    <w:p w14:paraId="29F761A9" w14:textId="77777777" w:rsidR="008661DA" w:rsidRDefault="008661DA" w:rsidP="008661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FEE8600" w14:textId="5C627012" w:rsidR="008661DA" w:rsidRPr="00DA1BF9" w:rsidRDefault="008661DA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18.01.202</w:t>
      </w:r>
      <w:r w:rsidR="00A21542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sectPr w:rsidR="008661DA" w:rsidRPr="00DA1BF9" w:rsidSect="004A0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47F"/>
    <w:multiLevelType w:val="hybridMultilevel"/>
    <w:tmpl w:val="A32696B0"/>
    <w:lvl w:ilvl="0" w:tplc="63066C6E">
      <w:start w:val="2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2FDE0C5D"/>
    <w:multiLevelType w:val="hybridMultilevel"/>
    <w:tmpl w:val="56C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F5F"/>
    <w:multiLevelType w:val="hybridMultilevel"/>
    <w:tmpl w:val="BDB69B16"/>
    <w:lvl w:ilvl="0" w:tplc="F5B4A2C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92165"/>
    <w:multiLevelType w:val="hybridMultilevel"/>
    <w:tmpl w:val="E2FA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18B2"/>
    <w:multiLevelType w:val="hybridMultilevel"/>
    <w:tmpl w:val="F6604F50"/>
    <w:lvl w:ilvl="0" w:tplc="5FE8A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5C05042E"/>
    <w:multiLevelType w:val="hybridMultilevel"/>
    <w:tmpl w:val="285EF55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505010C"/>
    <w:multiLevelType w:val="hybridMultilevel"/>
    <w:tmpl w:val="548E2100"/>
    <w:lvl w:ilvl="0" w:tplc="0780F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0F"/>
    <w:rsid w:val="00013650"/>
    <w:rsid w:val="000145FE"/>
    <w:rsid w:val="000218EC"/>
    <w:rsid w:val="00021AF3"/>
    <w:rsid w:val="00027313"/>
    <w:rsid w:val="000305E1"/>
    <w:rsid w:val="0003738E"/>
    <w:rsid w:val="0006639A"/>
    <w:rsid w:val="00070D2E"/>
    <w:rsid w:val="00075503"/>
    <w:rsid w:val="00087715"/>
    <w:rsid w:val="000921A4"/>
    <w:rsid w:val="000B0F55"/>
    <w:rsid w:val="000B183B"/>
    <w:rsid w:val="000B5B8A"/>
    <w:rsid w:val="000E007F"/>
    <w:rsid w:val="00111125"/>
    <w:rsid w:val="00111EC1"/>
    <w:rsid w:val="001166FE"/>
    <w:rsid w:val="00123333"/>
    <w:rsid w:val="0012423E"/>
    <w:rsid w:val="00127F10"/>
    <w:rsid w:val="00135479"/>
    <w:rsid w:val="00140898"/>
    <w:rsid w:val="00147C86"/>
    <w:rsid w:val="001A4765"/>
    <w:rsid w:val="001A78FD"/>
    <w:rsid w:val="001B357F"/>
    <w:rsid w:val="001D4124"/>
    <w:rsid w:val="00203F6B"/>
    <w:rsid w:val="0021000A"/>
    <w:rsid w:val="002203E6"/>
    <w:rsid w:val="00245469"/>
    <w:rsid w:val="0026264C"/>
    <w:rsid w:val="0028158E"/>
    <w:rsid w:val="002936F9"/>
    <w:rsid w:val="002D18D9"/>
    <w:rsid w:val="00310FB4"/>
    <w:rsid w:val="00314B5A"/>
    <w:rsid w:val="00315730"/>
    <w:rsid w:val="0032448D"/>
    <w:rsid w:val="003659BF"/>
    <w:rsid w:val="0037783E"/>
    <w:rsid w:val="0038606A"/>
    <w:rsid w:val="0039601A"/>
    <w:rsid w:val="003A10D7"/>
    <w:rsid w:val="003A3622"/>
    <w:rsid w:val="003B058A"/>
    <w:rsid w:val="003C08AF"/>
    <w:rsid w:val="003C565C"/>
    <w:rsid w:val="003D2834"/>
    <w:rsid w:val="003D5040"/>
    <w:rsid w:val="003E27C9"/>
    <w:rsid w:val="003F5649"/>
    <w:rsid w:val="003F736E"/>
    <w:rsid w:val="003F7485"/>
    <w:rsid w:val="003F7830"/>
    <w:rsid w:val="004009E8"/>
    <w:rsid w:val="00403736"/>
    <w:rsid w:val="0043033F"/>
    <w:rsid w:val="004344C4"/>
    <w:rsid w:val="0044678D"/>
    <w:rsid w:val="00447E90"/>
    <w:rsid w:val="00495253"/>
    <w:rsid w:val="004A04CB"/>
    <w:rsid w:val="004B46B8"/>
    <w:rsid w:val="004C0D5B"/>
    <w:rsid w:val="004C7C55"/>
    <w:rsid w:val="004D428B"/>
    <w:rsid w:val="004E0D22"/>
    <w:rsid w:val="004F1EF6"/>
    <w:rsid w:val="005110B2"/>
    <w:rsid w:val="00524EDC"/>
    <w:rsid w:val="00551A2E"/>
    <w:rsid w:val="00565552"/>
    <w:rsid w:val="00566139"/>
    <w:rsid w:val="00581A58"/>
    <w:rsid w:val="00582703"/>
    <w:rsid w:val="005A1853"/>
    <w:rsid w:val="005D464C"/>
    <w:rsid w:val="00600955"/>
    <w:rsid w:val="006314A5"/>
    <w:rsid w:val="0063569A"/>
    <w:rsid w:val="00691D1D"/>
    <w:rsid w:val="0069630D"/>
    <w:rsid w:val="006A1E32"/>
    <w:rsid w:val="006D5DD6"/>
    <w:rsid w:val="006E0CC0"/>
    <w:rsid w:val="007071F8"/>
    <w:rsid w:val="0071709A"/>
    <w:rsid w:val="007206B9"/>
    <w:rsid w:val="00726980"/>
    <w:rsid w:val="00731E92"/>
    <w:rsid w:val="0073262D"/>
    <w:rsid w:val="00736300"/>
    <w:rsid w:val="00742E3B"/>
    <w:rsid w:val="00766B3C"/>
    <w:rsid w:val="007A3EE7"/>
    <w:rsid w:val="007D0A05"/>
    <w:rsid w:val="007D2F6C"/>
    <w:rsid w:val="007F01D0"/>
    <w:rsid w:val="00812700"/>
    <w:rsid w:val="008151C5"/>
    <w:rsid w:val="00847E69"/>
    <w:rsid w:val="00857910"/>
    <w:rsid w:val="008661DA"/>
    <w:rsid w:val="0089318E"/>
    <w:rsid w:val="008A378F"/>
    <w:rsid w:val="008C0AF9"/>
    <w:rsid w:val="00900C83"/>
    <w:rsid w:val="009273AA"/>
    <w:rsid w:val="00935D36"/>
    <w:rsid w:val="00945E8F"/>
    <w:rsid w:val="00985D33"/>
    <w:rsid w:val="009B4E95"/>
    <w:rsid w:val="009E6F27"/>
    <w:rsid w:val="00A0512D"/>
    <w:rsid w:val="00A21542"/>
    <w:rsid w:val="00A34C3F"/>
    <w:rsid w:val="00A40604"/>
    <w:rsid w:val="00A61B8B"/>
    <w:rsid w:val="00A61FC6"/>
    <w:rsid w:val="00A649AD"/>
    <w:rsid w:val="00A82581"/>
    <w:rsid w:val="00A90971"/>
    <w:rsid w:val="00A95AB4"/>
    <w:rsid w:val="00AA4EA3"/>
    <w:rsid w:val="00AB2A0F"/>
    <w:rsid w:val="00AB62AA"/>
    <w:rsid w:val="00AD43C0"/>
    <w:rsid w:val="00AD52D3"/>
    <w:rsid w:val="00AE04E4"/>
    <w:rsid w:val="00AF01E1"/>
    <w:rsid w:val="00AF56EC"/>
    <w:rsid w:val="00B01D44"/>
    <w:rsid w:val="00B04909"/>
    <w:rsid w:val="00B07E8E"/>
    <w:rsid w:val="00B14F03"/>
    <w:rsid w:val="00B155CD"/>
    <w:rsid w:val="00B23750"/>
    <w:rsid w:val="00B32644"/>
    <w:rsid w:val="00B47E8C"/>
    <w:rsid w:val="00B57AD6"/>
    <w:rsid w:val="00B96B17"/>
    <w:rsid w:val="00B97F84"/>
    <w:rsid w:val="00BB00A8"/>
    <w:rsid w:val="00BC0502"/>
    <w:rsid w:val="00BC4624"/>
    <w:rsid w:val="00BC566B"/>
    <w:rsid w:val="00BC7C6A"/>
    <w:rsid w:val="00BE5D6D"/>
    <w:rsid w:val="00BF6D71"/>
    <w:rsid w:val="00C439F6"/>
    <w:rsid w:val="00C5233A"/>
    <w:rsid w:val="00C56765"/>
    <w:rsid w:val="00C83393"/>
    <w:rsid w:val="00C85439"/>
    <w:rsid w:val="00C93E2C"/>
    <w:rsid w:val="00C94FE7"/>
    <w:rsid w:val="00CA169A"/>
    <w:rsid w:val="00CA4D54"/>
    <w:rsid w:val="00CC50CA"/>
    <w:rsid w:val="00CD3774"/>
    <w:rsid w:val="00CE3BB0"/>
    <w:rsid w:val="00CE5048"/>
    <w:rsid w:val="00D02D9D"/>
    <w:rsid w:val="00D06990"/>
    <w:rsid w:val="00D10F9B"/>
    <w:rsid w:val="00D114FE"/>
    <w:rsid w:val="00D16FF5"/>
    <w:rsid w:val="00D36E26"/>
    <w:rsid w:val="00D41900"/>
    <w:rsid w:val="00D46D96"/>
    <w:rsid w:val="00D61C4C"/>
    <w:rsid w:val="00D62CC6"/>
    <w:rsid w:val="00D6662B"/>
    <w:rsid w:val="00D7177E"/>
    <w:rsid w:val="00D717E1"/>
    <w:rsid w:val="00D72B7A"/>
    <w:rsid w:val="00D74F89"/>
    <w:rsid w:val="00D84395"/>
    <w:rsid w:val="00D92D65"/>
    <w:rsid w:val="00DA1BF9"/>
    <w:rsid w:val="00DC07FA"/>
    <w:rsid w:val="00DC3E96"/>
    <w:rsid w:val="00DD44A1"/>
    <w:rsid w:val="00DF17B2"/>
    <w:rsid w:val="00DF23B1"/>
    <w:rsid w:val="00E02A5E"/>
    <w:rsid w:val="00E073AC"/>
    <w:rsid w:val="00E73D7B"/>
    <w:rsid w:val="00E8225B"/>
    <w:rsid w:val="00E82716"/>
    <w:rsid w:val="00E82B9D"/>
    <w:rsid w:val="00E837E2"/>
    <w:rsid w:val="00E919B8"/>
    <w:rsid w:val="00EA5E8C"/>
    <w:rsid w:val="00ED2FB6"/>
    <w:rsid w:val="00EF772A"/>
    <w:rsid w:val="00F00C45"/>
    <w:rsid w:val="00F329D3"/>
    <w:rsid w:val="00F5799D"/>
    <w:rsid w:val="00F61A07"/>
    <w:rsid w:val="00F76A50"/>
    <w:rsid w:val="00FA1A40"/>
    <w:rsid w:val="00FB53AB"/>
    <w:rsid w:val="00FB7F30"/>
    <w:rsid w:val="00FC2E11"/>
    <w:rsid w:val="00FE497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9BA"/>
  <w15:docId w15:val="{5337E3E9-E9D2-4AAB-B61F-95640E2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2A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2A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B2A0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AB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B2A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AB2A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2A0F"/>
  </w:style>
  <w:style w:type="paragraph" w:styleId="a7">
    <w:name w:val="List Paragraph"/>
    <w:basedOn w:val="a"/>
    <w:uiPriority w:val="34"/>
    <w:qFormat/>
    <w:rsid w:val="00AB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B2A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B2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601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A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02A5E"/>
    <w:rPr>
      <w:b/>
      <w:bCs/>
    </w:rPr>
  </w:style>
  <w:style w:type="character" w:styleId="ad">
    <w:name w:val="Emphasis"/>
    <w:basedOn w:val="a0"/>
    <w:uiPriority w:val="20"/>
    <w:qFormat/>
    <w:rsid w:val="00E0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so-begov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DDEB-07D4-47E9-BF7F-CEEB15F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пк</cp:lastModifiedBy>
  <cp:revision>2</cp:revision>
  <cp:lastPrinted>2022-01-12T08:43:00Z</cp:lastPrinted>
  <dcterms:created xsi:type="dcterms:W3CDTF">2022-01-12T11:31:00Z</dcterms:created>
  <dcterms:modified xsi:type="dcterms:W3CDTF">2022-01-12T11:31:00Z</dcterms:modified>
</cp:coreProperties>
</file>