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АЭРОПОРТ</w:t>
      </w: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C4087" w:rsidRPr="00BC4087" w:rsidRDefault="00BC4087" w:rsidP="00BC4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87" w:rsidRPr="00BC4087" w:rsidRDefault="00BC4087" w:rsidP="00BC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87" w:rsidRPr="00BC4087" w:rsidRDefault="00BC4087" w:rsidP="00BC4087">
      <w:pPr>
        <w:tabs>
          <w:tab w:val="left" w:pos="450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 w:rsidR="002D4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C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D4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C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№ 1</w:t>
      </w:r>
      <w:r w:rsidR="002D4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C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/01</w:t>
      </w:r>
    </w:p>
    <w:p w:rsidR="00BC4087" w:rsidRPr="00BC4087" w:rsidRDefault="00BC4087" w:rsidP="00BC408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087" w:rsidRPr="00BC4087" w:rsidRDefault="00BC4087" w:rsidP="00BC4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800" w:rsidRPr="00022527" w:rsidRDefault="007E4800" w:rsidP="000225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B01" w:rsidRPr="00022527" w:rsidRDefault="00A84B22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B2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решения Совета депутатов муниципального округа Аэропорт </w:t>
      </w:r>
      <w:r w:rsidR="005077E9" w:rsidRPr="00A84B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566CC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8566CC" w:rsidRPr="00A84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6CC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8566CC" w:rsidRPr="00A84B22">
        <w:rPr>
          <w:rFonts w:ascii="Times New Roman" w:hAnsi="Times New Roman" w:cs="Times New Roman"/>
          <w:b/>
          <w:bCs/>
          <w:sz w:val="28"/>
          <w:szCs w:val="28"/>
        </w:rPr>
        <w:t xml:space="preserve"> 2018 года №</w:t>
      </w:r>
      <w:r w:rsidR="008566C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566CC" w:rsidRPr="00A84B22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566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77E9" w:rsidRPr="00A84B2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566CC" w:rsidRPr="00A84B2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решения Совета депутатов муниципального округа Аэропорт от 17 апреля 2018 года №9/01 «О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Москвы»</w:t>
      </w:r>
      <w:r w:rsidR="005077E9" w:rsidRPr="00A84B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077E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A84B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74D6D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A84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D6D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A84B22">
        <w:rPr>
          <w:rFonts w:ascii="Times New Roman" w:hAnsi="Times New Roman" w:cs="Times New Roman"/>
          <w:b/>
          <w:bCs/>
          <w:sz w:val="28"/>
          <w:szCs w:val="28"/>
        </w:rPr>
        <w:t xml:space="preserve"> 2018 года №</w:t>
      </w:r>
      <w:r w:rsidR="00274D6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84B22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274D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84B22">
        <w:rPr>
          <w:rFonts w:ascii="Times New Roman" w:hAnsi="Times New Roman" w:cs="Times New Roman"/>
          <w:b/>
          <w:bCs/>
          <w:sz w:val="28"/>
          <w:szCs w:val="28"/>
        </w:rPr>
        <w:t xml:space="preserve"> «О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Москвы»</w:t>
      </w:r>
      <w:r w:rsidR="00E07B01"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B01" w:rsidRPr="00F41B44" w:rsidRDefault="00E07B01" w:rsidP="00B4004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</w:t>
      </w:r>
      <w:r w:rsidRPr="00020C4B">
        <w:rPr>
          <w:rFonts w:ascii="Times New Roman" w:hAnsi="Times New Roman" w:cs="Times New Roman"/>
          <w:sz w:val="28"/>
          <w:szCs w:val="28"/>
        </w:rPr>
        <w:t xml:space="preserve">от </w:t>
      </w:r>
      <w:r w:rsidR="00DF04ED" w:rsidRPr="00020C4B">
        <w:rPr>
          <w:rFonts w:ascii="Times New Roman" w:hAnsi="Times New Roman" w:cs="Times New Roman"/>
          <w:sz w:val="28"/>
          <w:szCs w:val="28"/>
        </w:rPr>
        <w:t>2</w:t>
      </w:r>
      <w:r w:rsidR="0074159E">
        <w:rPr>
          <w:rFonts w:ascii="Times New Roman" w:hAnsi="Times New Roman" w:cs="Times New Roman"/>
          <w:sz w:val="28"/>
          <w:szCs w:val="28"/>
        </w:rPr>
        <w:t>6</w:t>
      </w:r>
      <w:r w:rsidRPr="00020C4B">
        <w:rPr>
          <w:rFonts w:ascii="Times New Roman" w:hAnsi="Times New Roman" w:cs="Times New Roman"/>
          <w:sz w:val="28"/>
          <w:szCs w:val="28"/>
        </w:rPr>
        <w:t>.0</w:t>
      </w:r>
      <w:r w:rsidR="00020C4B" w:rsidRPr="00020C4B">
        <w:rPr>
          <w:rFonts w:ascii="Times New Roman" w:hAnsi="Times New Roman" w:cs="Times New Roman"/>
          <w:sz w:val="28"/>
          <w:szCs w:val="28"/>
        </w:rPr>
        <w:t>6</w:t>
      </w:r>
      <w:r w:rsidRPr="00020C4B">
        <w:rPr>
          <w:rFonts w:ascii="Times New Roman" w:hAnsi="Times New Roman" w:cs="Times New Roman"/>
          <w:sz w:val="28"/>
          <w:szCs w:val="28"/>
        </w:rPr>
        <w:t>.201</w:t>
      </w:r>
      <w:r w:rsidR="00DF04ED" w:rsidRPr="00020C4B">
        <w:rPr>
          <w:rFonts w:ascii="Times New Roman" w:hAnsi="Times New Roman" w:cs="Times New Roman"/>
          <w:sz w:val="28"/>
          <w:szCs w:val="28"/>
        </w:rPr>
        <w:t>8</w:t>
      </w:r>
      <w:r w:rsidRPr="00020C4B">
        <w:rPr>
          <w:rFonts w:ascii="Times New Roman" w:hAnsi="Times New Roman" w:cs="Times New Roman"/>
          <w:sz w:val="28"/>
          <w:szCs w:val="28"/>
        </w:rPr>
        <w:t xml:space="preserve"> № 1-7-</w:t>
      </w:r>
      <w:r w:rsidR="00020C4B" w:rsidRPr="00020C4B">
        <w:rPr>
          <w:rFonts w:ascii="Times New Roman" w:hAnsi="Times New Roman" w:cs="Times New Roman"/>
          <w:sz w:val="28"/>
          <w:szCs w:val="28"/>
        </w:rPr>
        <w:t>4</w:t>
      </w:r>
      <w:r w:rsidR="0074159E">
        <w:rPr>
          <w:rFonts w:ascii="Times New Roman" w:hAnsi="Times New Roman" w:cs="Times New Roman"/>
          <w:sz w:val="28"/>
          <w:szCs w:val="28"/>
        </w:rPr>
        <w:t>83</w:t>
      </w:r>
      <w:r w:rsidRPr="00020C4B">
        <w:rPr>
          <w:rFonts w:ascii="Times New Roman" w:hAnsi="Times New Roman" w:cs="Times New Roman"/>
          <w:sz w:val="28"/>
          <w:szCs w:val="28"/>
        </w:rPr>
        <w:t>/</w:t>
      </w:r>
      <w:r w:rsidR="00DF04ED" w:rsidRPr="00020C4B">
        <w:rPr>
          <w:rFonts w:ascii="Times New Roman" w:hAnsi="Times New Roman" w:cs="Times New Roman"/>
          <w:sz w:val="28"/>
          <w:szCs w:val="28"/>
        </w:rPr>
        <w:t>8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020C4B" w:rsidRDefault="00020C4B" w:rsidP="00B40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939" w:rsidRPr="00D95939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5939" w:rsidRPr="00D95939">
        <w:rPr>
          <w:rFonts w:ascii="Times New Roman" w:hAnsi="Times New Roman" w:cs="Times New Roman"/>
          <w:sz w:val="28"/>
          <w:szCs w:val="28"/>
        </w:rPr>
        <w:t xml:space="preserve">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5939" w:rsidRPr="00D9593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Аэропорт </w:t>
      </w:r>
      <w:r w:rsidRPr="00D95939">
        <w:rPr>
          <w:rFonts w:ascii="Times New Roman" w:hAnsi="Times New Roman" w:cs="Times New Roman"/>
          <w:sz w:val="28"/>
          <w:szCs w:val="28"/>
        </w:rPr>
        <w:t xml:space="preserve">от </w:t>
      </w:r>
      <w:r w:rsidR="008566CC" w:rsidRPr="00020C4B">
        <w:rPr>
          <w:rFonts w:ascii="Times New Roman" w:hAnsi="Times New Roman" w:cs="Times New Roman"/>
          <w:sz w:val="28"/>
          <w:szCs w:val="28"/>
        </w:rPr>
        <w:t>29.05.2018 № 10/1</w:t>
      </w:r>
      <w:r w:rsidR="008566CC">
        <w:rPr>
          <w:rFonts w:ascii="Times New Roman" w:hAnsi="Times New Roman" w:cs="Times New Roman"/>
          <w:sz w:val="28"/>
          <w:szCs w:val="28"/>
        </w:rPr>
        <w:t>2</w:t>
      </w:r>
      <w:r w:rsidR="008566CC" w:rsidRPr="00020C4B">
        <w:rPr>
          <w:rFonts w:ascii="Times New Roman" w:hAnsi="Times New Roman" w:cs="Times New Roman"/>
          <w:sz w:val="28"/>
          <w:szCs w:val="28"/>
        </w:rPr>
        <w:t xml:space="preserve"> </w:t>
      </w:r>
      <w:r w:rsidRPr="00D95939">
        <w:rPr>
          <w:rFonts w:ascii="Times New Roman" w:hAnsi="Times New Roman" w:cs="Times New Roman"/>
          <w:sz w:val="28"/>
          <w:szCs w:val="28"/>
        </w:rPr>
        <w:t>«</w:t>
      </w:r>
      <w:r w:rsidR="008566CC" w:rsidRPr="008566C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решения Совета депутатов муниципального округа Аэропорт от 17 апреля 2018 года №9/01 «О согласовании направления средств стимулирования управы района Аэропорт города Москвы на проведение мероприятий по развитию района Аэропорт города </w:t>
      </w:r>
      <w:r w:rsidR="008566CC" w:rsidRPr="008566CC">
        <w:rPr>
          <w:rFonts w:ascii="Times New Roman" w:hAnsi="Times New Roman" w:cs="Times New Roman"/>
          <w:bCs/>
          <w:sz w:val="28"/>
          <w:szCs w:val="28"/>
        </w:rPr>
        <w:lastRenderedPageBreak/>
        <w:t>Москвы»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C4B">
        <w:rPr>
          <w:rFonts w:ascii="Times New Roman" w:hAnsi="Times New Roman" w:cs="Times New Roman"/>
          <w:bCs/>
          <w:sz w:val="28"/>
          <w:szCs w:val="28"/>
        </w:rPr>
        <w:t>в связи с изменениями в проектно-сметной документации, изложив приложение в новой редакции, согласно Приложения</w:t>
      </w:r>
      <w:r w:rsidR="00B4004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020C4B">
        <w:rPr>
          <w:rFonts w:ascii="Times New Roman" w:hAnsi="Times New Roman" w:cs="Times New Roman"/>
          <w:bCs/>
          <w:sz w:val="28"/>
          <w:szCs w:val="28"/>
        </w:rPr>
        <w:t xml:space="preserve"> к данному решению.</w:t>
      </w:r>
    </w:p>
    <w:p w:rsidR="00E07B01" w:rsidRPr="00020C4B" w:rsidRDefault="00020C4B" w:rsidP="00B40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0C4B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Аэропорт от</w:t>
      </w:r>
      <w:r w:rsidR="00D95939" w:rsidRPr="00020C4B">
        <w:rPr>
          <w:rFonts w:ascii="Times New Roman" w:hAnsi="Times New Roman" w:cs="Times New Roman"/>
          <w:sz w:val="28"/>
          <w:szCs w:val="28"/>
        </w:rPr>
        <w:t xml:space="preserve"> </w:t>
      </w:r>
      <w:r w:rsidR="00FC0C96" w:rsidRPr="00020C4B">
        <w:rPr>
          <w:rFonts w:ascii="Times New Roman" w:hAnsi="Times New Roman" w:cs="Times New Roman"/>
          <w:sz w:val="28"/>
          <w:szCs w:val="28"/>
        </w:rPr>
        <w:t>29</w:t>
      </w:r>
      <w:r w:rsidR="00D95939" w:rsidRPr="00020C4B">
        <w:rPr>
          <w:rFonts w:ascii="Times New Roman" w:hAnsi="Times New Roman" w:cs="Times New Roman"/>
          <w:sz w:val="28"/>
          <w:szCs w:val="28"/>
        </w:rPr>
        <w:t>.0</w:t>
      </w:r>
      <w:r w:rsidR="00FC0C96" w:rsidRPr="00020C4B">
        <w:rPr>
          <w:rFonts w:ascii="Times New Roman" w:hAnsi="Times New Roman" w:cs="Times New Roman"/>
          <w:sz w:val="28"/>
          <w:szCs w:val="28"/>
        </w:rPr>
        <w:t>5</w:t>
      </w:r>
      <w:r w:rsidR="00D95939" w:rsidRPr="00020C4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FC0C96" w:rsidRPr="00020C4B">
        <w:rPr>
          <w:rFonts w:ascii="Times New Roman" w:hAnsi="Times New Roman" w:cs="Times New Roman"/>
          <w:sz w:val="28"/>
          <w:szCs w:val="28"/>
        </w:rPr>
        <w:t>10</w:t>
      </w:r>
      <w:r w:rsidR="00D95939" w:rsidRPr="00020C4B">
        <w:rPr>
          <w:rFonts w:ascii="Times New Roman" w:hAnsi="Times New Roman" w:cs="Times New Roman"/>
          <w:sz w:val="28"/>
          <w:szCs w:val="28"/>
        </w:rPr>
        <w:t>/1</w:t>
      </w:r>
      <w:r w:rsidR="00FC0C96" w:rsidRPr="00020C4B">
        <w:rPr>
          <w:rFonts w:ascii="Times New Roman" w:hAnsi="Times New Roman" w:cs="Times New Roman"/>
          <w:sz w:val="28"/>
          <w:szCs w:val="28"/>
        </w:rPr>
        <w:t>3</w:t>
      </w:r>
      <w:r w:rsidR="00D95939" w:rsidRPr="00020C4B">
        <w:rPr>
          <w:rFonts w:ascii="Times New Roman" w:hAnsi="Times New Roman" w:cs="Times New Roman"/>
          <w:sz w:val="28"/>
          <w:szCs w:val="28"/>
        </w:rPr>
        <w:t xml:space="preserve"> «</w:t>
      </w:r>
      <w:r w:rsidR="00D95939" w:rsidRPr="00020C4B">
        <w:rPr>
          <w:rFonts w:ascii="Times New Roman" w:hAnsi="Times New Roman" w:cs="Times New Roman"/>
          <w:bCs/>
          <w:sz w:val="28"/>
          <w:szCs w:val="28"/>
        </w:rPr>
        <w:t>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</w:t>
      </w:r>
      <w:r w:rsidR="00D95939" w:rsidRPr="00020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939" w:rsidRPr="00020C4B">
        <w:rPr>
          <w:rFonts w:ascii="Times New Roman" w:hAnsi="Times New Roman" w:cs="Times New Roman"/>
          <w:bCs/>
          <w:sz w:val="28"/>
          <w:szCs w:val="28"/>
        </w:rPr>
        <w:t>на проведение мероприятий по развитию района Аэропорт города Москвы</w:t>
      </w:r>
      <w:r w:rsidR="00D95939" w:rsidRPr="00020C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5939" w:rsidRPr="00020C4B">
        <w:rPr>
          <w:rFonts w:ascii="Times New Roman" w:hAnsi="Times New Roman" w:cs="Times New Roman"/>
          <w:sz w:val="28"/>
          <w:szCs w:val="28"/>
        </w:rPr>
        <w:t>, в связи с изменениями в проектно-сметной документации, изложив приложение в новой редакции, согласно Приложения</w:t>
      </w:r>
      <w:r w:rsidR="00B40041">
        <w:rPr>
          <w:rFonts w:ascii="Times New Roman" w:hAnsi="Times New Roman" w:cs="Times New Roman"/>
          <w:sz w:val="28"/>
          <w:szCs w:val="28"/>
        </w:rPr>
        <w:t xml:space="preserve"> 2</w:t>
      </w:r>
      <w:r w:rsidR="00D95939" w:rsidRPr="00020C4B">
        <w:rPr>
          <w:rFonts w:ascii="Times New Roman" w:hAnsi="Times New Roman" w:cs="Times New Roman"/>
          <w:sz w:val="28"/>
          <w:szCs w:val="28"/>
        </w:rPr>
        <w:t xml:space="preserve"> к данному решению.</w:t>
      </w:r>
    </w:p>
    <w:p w:rsidR="00E07B01" w:rsidRDefault="00020C4B" w:rsidP="00B40041">
      <w:pPr>
        <w:tabs>
          <w:tab w:val="left" w:pos="4680"/>
        </w:tabs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B01" w:rsidRPr="00F41B44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бюллетене «Московский        муниципальный вестник» и разместить на официальном сайте </w:t>
      </w:r>
      <w:hyperlink r:id="rId7" w:history="1">
        <w:proofErr w:type="spellStart"/>
        <w:r w:rsidR="00E07B01"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aervmo</w:t>
        </w:r>
        <w:proofErr w:type="spellEnd"/>
        <w:r w:rsidR="00E07B01" w:rsidRPr="00F41B4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07B01"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07B01"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01" w:rsidRPr="00F41B44" w:rsidRDefault="00020C4B" w:rsidP="00B40041">
      <w:pPr>
        <w:tabs>
          <w:tab w:val="left" w:pos="4680"/>
        </w:tabs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B01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:rsidR="00E07B01" w:rsidRPr="00CE395A" w:rsidRDefault="00020C4B" w:rsidP="00B40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B01" w:rsidRPr="00CE395A">
        <w:rPr>
          <w:rFonts w:ascii="Times New Roman" w:hAnsi="Times New Roman" w:cs="Times New Roman"/>
          <w:sz w:val="28"/>
          <w:szCs w:val="28"/>
        </w:rPr>
        <w:t>. Настоящее решение вступает в силу с даты его принятия.</w:t>
      </w:r>
    </w:p>
    <w:p w:rsidR="00E07B01" w:rsidRDefault="00020C4B" w:rsidP="00B40041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7B01" w:rsidRPr="00CE395A">
        <w:rPr>
          <w:rFonts w:ascii="Times New Roman" w:hAnsi="Times New Roman" w:cs="Times New Roman"/>
        </w:rPr>
        <w:t xml:space="preserve">.Контроль за выполнением настоящего решения возложить на </w:t>
      </w:r>
      <w:proofErr w:type="gramStart"/>
      <w:r w:rsidR="00E07B01" w:rsidRPr="00CE395A">
        <w:rPr>
          <w:rFonts w:ascii="Times New Roman" w:hAnsi="Times New Roman" w:cs="Times New Roman"/>
        </w:rPr>
        <w:t>главу  муниципального</w:t>
      </w:r>
      <w:proofErr w:type="gramEnd"/>
      <w:r w:rsidR="00E07B01" w:rsidRPr="00CE395A">
        <w:rPr>
          <w:rFonts w:ascii="Times New Roman" w:hAnsi="Times New Roman" w:cs="Times New Roman"/>
        </w:rPr>
        <w:t xml:space="preserve"> округа Аэропор</w:t>
      </w:r>
      <w:r w:rsidR="002957CF">
        <w:rPr>
          <w:rFonts w:ascii="Times New Roman" w:hAnsi="Times New Roman" w:cs="Times New Roman"/>
        </w:rPr>
        <w:t>т</w:t>
      </w:r>
      <w:r w:rsidR="00E07B01" w:rsidRPr="00CE395A">
        <w:rPr>
          <w:rFonts w:ascii="Times New Roman" w:hAnsi="Times New Roman" w:cs="Times New Roman"/>
        </w:rPr>
        <w:t>.</w:t>
      </w:r>
    </w:p>
    <w:p w:rsidR="00E07B01" w:rsidRDefault="00E07B01" w:rsidP="00B40041">
      <w:pPr>
        <w:pStyle w:val="aa"/>
        <w:ind w:firstLine="709"/>
        <w:rPr>
          <w:rFonts w:ascii="Times New Roman" w:hAnsi="Times New Roman" w:cs="Times New Roman"/>
          <w:b/>
        </w:rPr>
      </w:pPr>
    </w:p>
    <w:p w:rsidR="004E41F5" w:rsidRPr="004E41F5" w:rsidRDefault="004E41F5" w:rsidP="004E4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1F5" w:rsidRPr="004E41F5" w:rsidRDefault="004E41F5" w:rsidP="004E41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1F5" w:rsidRPr="004E41F5" w:rsidRDefault="004E41F5" w:rsidP="004E41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41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    </w:t>
      </w:r>
    </w:p>
    <w:p w:rsidR="004E41F5" w:rsidRPr="004E41F5" w:rsidRDefault="004E41F5" w:rsidP="004E41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41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округа Аэропорт                                                                              С.Л. </w:t>
      </w:r>
      <w:proofErr w:type="spellStart"/>
      <w:r w:rsidRPr="004E41F5">
        <w:rPr>
          <w:rFonts w:ascii="Times New Roman" w:hAnsi="Times New Roman" w:cs="Times New Roman"/>
          <w:b/>
          <w:sz w:val="28"/>
          <w:szCs w:val="28"/>
          <w:lang w:eastAsia="ru-RU"/>
        </w:rPr>
        <w:t>Буткова</w:t>
      </w:r>
      <w:proofErr w:type="spellEnd"/>
    </w:p>
    <w:p w:rsidR="004E41F5" w:rsidRPr="004E41F5" w:rsidRDefault="004E41F5" w:rsidP="004E41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F5" w:rsidRPr="004E41F5" w:rsidRDefault="004E41F5" w:rsidP="004E4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1F5" w:rsidRPr="004E41F5" w:rsidRDefault="004E41F5" w:rsidP="004E4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1F5" w:rsidRPr="0081769B" w:rsidRDefault="004E41F5" w:rsidP="00B40041">
      <w:pPr>
        <w:pStyle w:val="aa"/>
        <w:ind w:firstLine="709"/>
        <w:rPr>
          <w:rFonts w:ascii="Times New Roman" w:hAnsi="Times New Roman" w:cs="Times New Roman"/>
          <w:b/>
        </w:rPr>
      </w:pPr>
    </w:p>
    <w:p w:rsidR="00E07B01" w:rsidRDefault="00E07B01" w:rsidP="00022527">
      <w:pPr>
        <w:ind w:left="5103"/>
        <w:rPr>
          <w:sz w:val="24"/>
          <w:szCs w:val="24"/>
        </w:rPr>
        <w:sectPr w:rsidR="00E07B01" w:rsidSect="00A8034F">
          <w:footerReference w:type="default" r:id="rId8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</w:p>
    <w:p w:rsidR="00E07B01" w:rsidRPr="00DA51E2" w:rsidRDefault="00E07B01" w:rsidP="002D1FB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6676">
        <w:rPr>
          <w:rFonts w:ascii="Times New Roman" w:hAnsi="Times New Roman" w:cs="Times New Roman"/>
          <w:sz w:val="24"/>
          <w:szCs w:val="24"/>
        </w:rPr>
        <w:t xml:space="preserve">1 </w:t>
      </w:r>
      <w:r w:rsidRPr="00DA51E2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Аэропорт </w:t>
      </w:r>
    </w:p>
    <w:p w:rsidR="00E07B01" w:rsidRPr="00DA51E2" w:rsidRDefault="00E07B01" w:rsidP="002D1FB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t xml:space="preserve">от </w:t>
      </w:r>
      <w:r w:rsidR="002D1FB6">
        <w:rPr>
          <w:rFonts w:ascii="Times New Roman" w:hAnsi="Times New Roman" w:cs="Times New Roman"/>
          <w:sz w:val="24"/>
          <w:szCs w:val="24"/>
        </w:rPr>
        <w:t>26 июня 2018г.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D1FB6">
        <w:rPr>
          <w:rFonts w:ascii="Times New Roman" w:hAnsi="Times New Roman" w:cs="Times New Roman"/>
          <w:sz w:val="24"/>
          <w:szCs w:val="24"/>
        </w:rPr>
        <w:t>11/01</w:t>
      </w:r>
    </w:p>
    <w:p w:rsidR="00E07B01" w:rsidRPr="00DA51E2" w:rsidRDefault="00E07B01" w:rsidP="00DD6A79">
      <w:pPr>
        <w:shd w:val="clear" w:color="auto" w:fill="FFFFFF"/>
        <w:spacing w:before="295" w:line="302" w:lineRule="exact"/>
        <w:ind w:left="29" w:right="-17"/>
        <w:jc w:val="center"/>
        <w:rPr>
          <w:rFonts w:ascii="Times New Roman" w:hAnsi="Times New Roman" w:cs="Times New Roman"/>
        </w:rPr>
      </w:pPr>
      <w:proofErr w:type="gramStart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Предложения  по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направлению  </w:t>
      </w:r>
      <w:r w:rsidRPr="00DA51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средств  стимулирования  управы </w:t>
      </w:r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района</w:t>
      </w: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Аэропорт  города Москвы</w:t>
      </w:r>
    </w:p>
    <w:p w:rsidR="00E07B01" w:rsidRDefault="00E07B01" w:rsidP="00DD6A79">
      <w:pPr>
        <w:shd w:val="clear" w:color="auto" w:fill="FFFFFF"/>
        <w:ind w:left="58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проведение мероприятий по:</w:t>
      </w:r>
    </w:p>
    <w:p w:rsidR="00CE6676" w:rsidRDefault="00CE6676" w:rsidP="00DD6A79">
      <w:pPr>
        <w:shd w:val="clear" w:color="auto" w:fill="FFFFFF"/>
        <w:ind w:left="58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23371" w:type="dxa"/>
        <w:tblInd w:w="-106" w:type="dxa"/>
        <w:tblLook w:val="04A0" w:firstRow="1" w:lastRow="0" w:firstColumn="1" w:lastColumn="0" w:noHBand="0" w:noVBand="1"/>
      </w:tblPr>
      <w:tblGrid>
        <w:gridCol w:w="1240"/>
        <w:gridCol w:w="2080"/>
        <w:gridCol w:w="1800"/>
        <w:gridCol w:w="4025"/>
        <w:gridCol w:w="1980"/>
        <w:gridCol w:w="1276"/>
        <w:gridCol w:w="14"/>
        <w:gridCol w:w="1812"/>
        <w:gridCol w:w="14"/>
        <w:gridCol w:w="1748"/>
        <w:gridCol w:w="2030"/>
        <w:gridCol w:w="1772"/>
        <w:gridCol w:w="1776"/>
        <w:gridCol w:w="1804"/>
      </w:tblGrid>
      <w:tr w:rsidR="00EB6CD8" w:rsidTr="009B5116">
        <w:trPr>
          <w:gridAfter w:val="6"/>
          <w:wAfter w:w="9144" w:type="dxa"/>
          <w:trHeight w:val="11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изменения (шт.,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кв.м.,м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 руб.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 с НДС 18%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CD8" w:rsidRDefault="00EB6CD8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Черняховского, д. 17, к.1, к.2, к.3, к.4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B6CD8" w:rsidRDefault="00EB6CD8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проездов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2 666 123,33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АБП на тротуарах, отмостке,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КП,БП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238 543,88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 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281 905,55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994 016,51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986 576,09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181 975,11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3 490 324,56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8 839 465,03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1 591 103,71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10 430 568,74</w:t>
            </w:r>
          </w:p>
        </w:tc>
      </w:tr>
      <w:tr w:rsidR="00EB6CD8" w:rsidRPr="006C7D96" w:rsidTr="009B5116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6C7D96" w:rsidRDefault="00EB6CD8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CD8" w:rsidRPr="006C7D96" w:rsidRDefault="00EB6CD8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Ул. Часовая, д. 26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B6CD8" w:rsidRPr="006C7D96" w:rsidRDefault="00EB6CD8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Ремонт АБП проездов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1 348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842 459,97</w:t>
            </w:r>
          </w:p>
        </w:tc>
      </w:tr>
      <w:tr w:rsidR="00EB6CD8" w:rsidRPr="006C7D96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АБП на тротуарах, отмостке, </w:t>
            </w:r>
            <w:proofErr w:type="gramStart"/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КП,БП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182 340,24</w:t>
            </w:r>
          </w:p>
        </w:tc>
      </w:tr>
      <w:tr w:rsidR="00EB6CD8" w:rsidRPr="006C7D96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D96">
              <w:rPr>
                <w:rFonts w:ascii="Times New Roman" w:hAnsi="Times New Roman" w:cs="Times New Roman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D96">
              <w:rPr>
                <w:rFonts w:ascii="Times New Roman" w:hAnsi="Times New Roman" w:cs="Times New Roman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D96">
              <w:rPr>
                <w:rFonts w:ascii="Times New Roman" w:hAnsi="Times New Roman" w:cs="Times New Roman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D96">
              <w:rPr>
                <w:rFonts w:ascii="Times New Roman" w:hAnsi="Times New Roman" w:cs="Times New Roman"/>
                <w:lang w:eastAsia="ru-RU"/>
              </w:rPr>
              <w:t>584 225,84</w:t>
            </w:r>
          </w:p>
        </w:tc>
      </w:tr>
      <w:tr w:rsidR="00EB6CD8" w:rsidRPr="006C7D96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67 163,07</w:t>
            </w:r>
          </w:p>
        </w:tc>
      </w:tr>
      <w:tr w:rsidR="00EB6CD8" w:rsidRPr="006C7D96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1 401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256 372,80</w:t>
            </w:r>
          </w:p>
        </w:tc>
      </w:tr>
      <w:tr w:rsidR="00EB6CD8" w:rsidRPr="006C7D96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Ограждение территории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1 956 626,39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EB6CD8" w:rsidRPr="006C7D96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614 943,50</w:t>
            </w:r>
          </w:p>
        </w:tc>
      </w:tr>
      <w:tr w:rsidR="00EB6CD8" w:rsidRPr="006C7D96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80 234,48</w:t>
            </w:r>
          </w:p>
        </w:tc>
      </w:tr>
      <w:tr w:rsidR="00EB6CD8" w:rsidRPr="006C7D96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2 216 442,36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6 800 808,65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color w:val="000000"/>
                <w:lang w:eastAsia="ru-RU"/>
              </w:rPr>
              <w:t>1 224 145,56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6C7D96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6C7D96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6C7D9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8 024 954,21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CD8" w:rsidRDefault="00EB6CD8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Черняховского, д. 13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B6CD8" w:rsidRDefault="00EB6CD8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после снесенных гаражей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116 090,12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проездов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390 606,44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на тротуарах,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сети, отмостке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156 169,01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104 365,02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 вдоль дорожек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72 738,53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газона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290 958,46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468 290,42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138 135,68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388 331,36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Установка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1 508 135,59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3 633 820,63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654 087,71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4 287 908,34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CD8" w:rsidRDefault="00EB6CD8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Ленинградский пр. д. 58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B6CD8" w:rsidRDefault="00EB6CD8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91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Детская площадка: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АБП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13 827,63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108 323,37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51 283,90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329 794,91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503 229,81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90 581,37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593 811,18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CD8" w:rsidRPr="00767B08" w:rsidRDefault="00EB6CD8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Ул. 8 Марта, д.1, стр.12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B6CD8" w:rsidRPr="00767B08" w:rsidRDefault="00EB6CD8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Устройство пешеходного перехода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Ремонт АБП с занижением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13 892,97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с заменой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25 843,69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0B2314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39 736,66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0B2314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7 152,60</w:t>
            </w:r>
          </w:p>
        </w:tc>
      </w:tr>
      <w:tr w:rsidR="00EB6CD8" w:rsidTr="009B5116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0B2314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46 889,26</w:t>
            </w:r>
          </w:p>
        </w:tc>
        <w:tc>
          <w:tcPr>
            <w:tcW w:w="1748" w:type="dxa"/>
          </w:tcPr>
          <w:p w:rsidR="00EB6CD8" w:rsidRDefault="00EB6CD8" w:rsidP="009B511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CD8" w:rsidRPr="00767B08" w:rsidRDefault="00EB6CD8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2-й Цветковский </w:t>
            </w:r>
            <w:proofErr w:type="spellStart"/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-д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B6CD8" w:rsidRPr="00767B08" w:rsidRDefault="00EB6CD8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Ремонт АБП УДС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Ремонт АБП УДС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95 620,45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95 620,45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17 211,68</w:t>
            </w:r>
          </w:p>
        </w:tc>
      </w:tr>
      <w:tr w:rsidR="00EB6CD8" w:rsidTr="009B5116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112 832,13</w:t>
            </w:r>
          </w:p>
        </w:tc>
        <w:tc>
          <w:tcPr>
            <w:tcW w:w="1748" w:type="dxa"/>
          </w:tcPr>
          <w:p w:rsidR="00EB6CD8" w:rsidRDefault="00EB6CD8" w:rsidP="009B511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1 282 922,71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:rsidR="00EB6CD8" w:rsidRPr="00767B08" w:rsidRDefault="00EB6CD8" w:rsidP="009B5116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B6CD8" w:rsidRPr="00767B08" w:rsidRDefault="00EB6CD8" w:rsidP="009B511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Ул. Часовая д.19, к.3, </w:t>
            </w:r>
            <w:proofErr w:type="spellStart"/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Головановский</w:t>
            </w:r>
            <w:proofErr w:type="spellEnd"/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пер.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и пешеходного перехода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787724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110 152,67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92 770,09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Понижение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11 115,59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бордюра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3 125,12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дорожного с понижением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4 320,00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Устройство парковочного пространства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Разборка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2 820,81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24 992,06</w:t>
            </w:r>
          </w:p>
        </w:tc>
      </w:tr>
      <w:tr w:rsidR="00EB6CD8" w:rsidRPr="00767B0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Установка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10 220,46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787724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259 516,80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787724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46 713,02</w:t>
            </w:r>
          </w:p>
        </w:tc>
      </w:tr>
      <w:tr w:rsidR="00EB6CD8" w:rsidTr="009B5116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Pr="00767B0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Pr="00767B08" w:rsidRDefault="00787724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306 229,82</w:t>
            </w:r>
          </w:p>
        </w:tc>
        <w:tc>
          <w:tcPr>
            <w:tcW w:w="1748" w:type="dxa"/>
          </w:tcPr>
          <w:p w:rsidR="00EB6CD8" w:rsidRDefault="00EB6CD8" w:rsidP="009B511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6 691,87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Планетная д.37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9 218,41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бортового камня дорожного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10 804,08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Пересадка кустарников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2 830,48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22 852,97 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4 113,53</w:t>
            </w:r>
          </w:p>
        </w:tc>
      </w:tr>
      <w:tr w:rsidR="00EB6CD8" w:rsidTr="009B5116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26 966,50</w:t>
            </w:r>
          </w:p>
        </w:tc>
        <w:tc>
          <w:tcPr>
            <w:tcW w:w="1748" w:type="dxa"/>
          </w:tcPr>
          <w:p w:rsidR="00EB6CD8" w:rsidRDefault="00EB6CD8" w:rsidP="009B511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B6CD8" w:rsidRDefault="00EB6CD8" w:rsidP="009B5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76 155,23</w:t>
            </w:r>
          </w:p>
        </w:tc>
      </w:tr>
      <w:tr w:rsidR="00EB6CD8" w:rsidTr="009B5116">
        <w:trPr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48" w:type="dxa"/>
          </w:tcPr>
          <w:p w:rsidR="00EB6CD8" w:rsidRDefault="00EB6CD8" w:rsidP="009B5116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Черняховского д.9 к.1, к.2, к.3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 дорожно-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сети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27 347,90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Устройство 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544 116,73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1782 049,19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1 035 608,47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1 779 122,29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320 242,01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2 099 364,30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Часовая, д.23/8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после сноса гаражей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781 594,91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214 234,31</w:t>
            </w:r>
          </w:p>
        </w:tc>
      </w:tr>
      <w:tr w:rsidR="00EB6CD8" w:rsidTr="009B5116">
        <w:trPr>
          <w:gridAfter w:val="6"/>
          <w:wAfter w:w="9144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1 662 172,93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2 658 002,15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478 440,39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3 136 442,54</w:t>
            </w:r>
          </w:p>
        </w:tc>
      </w:tr>
      <w:tr w:rsidR="00EB6CD8" w:rsidTr="009B5116">
        <w:trPr>
          <w:gridAfter w:val="5"/>
          <w:wAfter w:w="9130" w:type="dxa"/>
          <w:trHeight w:val="315"/>
        </w:trPr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B6CD8" w:rsidRDefault="00EB6CD8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29 </w:t>
            </w:r>
            <w:r w:rsidR="0029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9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97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</w:tbl>
    <w:p w:rsidR="00EB6CD8" w:rsidRDefault="00EB6CD8" w:rsidP="00EB6CD8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p w:rsidR="00CE6676" w:rsidRDefault="00CE6676" w:rsidP="00DD6A79">
      <w:pPr>
        <w:shd w:val="clear" w:color="auto" w:fill="FFFFFF"/>
        <w:ind w:left="58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7B08" w:rsidRPr="00DA51E2" w:rsidRDefault="00EB6CD8" w:rsidP="00767B08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51E2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</w:t>
      </w:r>
      <w:r w:rsidR="00767B08" w:rsidRPr="00DA51E2">
        <w:rPr>
          <w:rFonts w:ascii="Times New Roman" w:hAnsi="Times New Roman" w:cs="Times New Roman"/>
          <w:sz w:val="24"/>
          <w:szCs w:val="24"/>
        </w:rPr>
        <w:t xml:space="preserve">округа Аэропорт </w:t>
      </w:r>
    </w:p>
    <w:p w:rsidR="00767B08" w:rsidRDefault="00767B08" w:rsidP="00767B08">
      <w:pPr>
        <w:ind w:left="8505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A51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 июня 2018г.№ 11/01</w:t>
      </w:r>
    </w:p>
    <w:p w:rsidR="00EB6CD8" w:rsidRPr="00DA51E2" w:rsidRDefault="00EB6CD8" w:rsidP="00EB6CD8">
      <w:pPr>
        <w:shd w:val="clear" w:color="auto" w:fill="FFFFFF"/>
        <w:spacing w:before="295" w:line="302" w:lineRule="exact"/>
        <w:ind w:left="29" w:right="-17"/>
        <w:jc w:val="center"/>
        <w:rPr>
          <w:rFonts w:ascii="Times New Roman" w:hAnsi="Times New Roman" w:cs="Times New Roman"/>
        </w:rPr>
      </w:pPr>
      <w:proofErr w:type="gramStart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Предложения  по</w:t>
      </w:r>
      <w:proofErr w:type="gramEnd"/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направлению  </w:t>
      </w:r>
      <w:r w:rsidRPr="00DA51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средств  стимулирования  управы </w:t>
      </w:r>
      <w:r w:rsidRPr="00DA51E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района</w:t>
      </w: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Аэропорт  города Москвы</w:t>
      </w:r>
    </w:p>
    <w:p w:rsidR="00CE6676" w:rsidRDefault="00EB6CD8" w:rsidP="00EB6CD8">
      <w:pPr>
        <w:shd w:val="clear" w:color="auto" w:fill="FFFFFF"/>
        <w:ind w:left="58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проведение мероприятий по:</w:t>
      </w:r>
    </w:p>
    <w:tbl>
      <w:tblPr>
        <w:tblW w:w="23371" w:type="dxa"/>
        <w:tblInd w:w="-106" w:type="dxa"/>
        <w:tblLook w:val="0000" w:firstRow="0" w:lastRow="0" w:firstColumn="0" w:lastColumn="0" w:noHBand="0" w:noVBand="0"/>
      </w:tblPr>
      <w:tblGrid>
        <w:gridCol w:w="1240"/>
        <w:gridCol w:w="2080"/>
        <w:gridCol w:w="2030"/>
        <w:gridCol w:w="4025"/>
        <w:gridCol w:w="1980"/>
        <w:gridCol w:w="1276"/>
        <w:gridCol w:w="14"/>
        <w:gridCol w:w="1812"/>
        <w:gridCol w:w="14"/>
        <w:gridCol w:w="1660"/>
        <w:gridCol w:w="2030"/>
        <w:gridCol w:w="1711"/>
        <w:gridCol w:w="1720"/>
        <w:gridCol w:w="1779"/>
      </w:tblGrid>
      <w:tr w:rsidR="00E836DB" w:rsidRPr="00EC5497" w:rsidTr="009B5116">
        <w:trPr>
          <w:gridAfter w:val="6"/>
          <w:wAfter w:w="8914" w:type="dxa"/>
          <w:trHeight w:val="11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836DB" w:rsidRPr="00EC5497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836DB" w:rsidRPr="00EC5497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6DB" w:rsidRPr="00EC5497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836DB" w:rsidRPr="00EC5497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836DB" w:rsidRPr="00EC5497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6DB" w:rsidRPr="00EC5497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изменения (шт., </w:t>
            </w:r>
            <w:proofErr w:type="spellStart"/>
            <w:proofErr w:type="gramStart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кв.м.,м</w:t>
            </w:r>
            <w:proofErr w:type="spell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6DB" w:rsidRPr="00EC5497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  <w:proofErr w:type="gram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 с НДС 18%</w:t>
            </w:r>
          </w:p>
        </w:tc>
      </w:tr>
      <w:tr w:rsidR="00E836DB" w:rsidRPr="00767B08" w:rsidTr="009B5116">
        <w:trPr>
          <w:gridAfter w:val="6"/>
          <w:wAfter w:w="891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836DB" w:rsidRPr="00767B08" w:rsidRDefault="00E836DB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DB" w:rsidRPr="00767B08" w:rsidRDefault="00E836DB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Ул. Планетная, д.16 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836DB" w:rsidRPr="00767B08" w:rsidRDefault="00E836DB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Устройство</w:t>
            </w:r>
            <w:r w:rsidR="00BF1C82" w:rsidRPr="00767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F1C82" w:rsidRPr="00767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покрытия </w:t>
            </w: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F1C82" w:rsidRPr="00767B08">
              <w:rPr>
                <w:rFonts w:ascii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="00BF1C82" w:rsidRPr="00767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гранитного отсева</w:t>
            </w: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, ремонт асфальтобетонного покрытия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</w:t>
            </w:r>
            <w:r w:rsidR="00BF1C82" w:rsidRPr="00767B08">
              <w:rPr>
                <w:rFonts w:ascii="Times New Roman" w:hAnsi="Times New Roman" w:cs="Times New Roman"/>
                <w:color w:val="000000"/>
                <w:lang w:eastAsia="ru-RU"/>
              </w:rPr>
              <w:t>покрытия из гранитного отсева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251,5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BF1C82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220 364,74</w:t>
            </w:r>
          </w:p>
        </w:tc>
      </w:tr>
      <w:tr w:rsidR="00E836DB" w:rsidRPr="00767B08" w:rsidTr="009B5116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836DB" w:rsidRPr="00767B08" w:rsidRDefault="00E836DB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DB" w:rsidRPr="00767B08" w:rsidRDefault="00E836DB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836DB" w:rsidRPr="00767B08" w:rsidRDefault="00E836DB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52 111,07</w:t>
            </w:r>
          </w:p>
        </w:tc>
      </w:tr>
      <w:tr w:rsidR="00E836DB" w:rsidRPr="00767B08" w:rsidTr="009B5116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836DB" w:rsidRPr="00767B08" w:rsidRDefault="00E836DB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DB" w:rsidRPr="00767B08" w:rsidRDefault="00E836DB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836DB" w:rsidRPr="00767B08" w:rsidRDefault="00E836DB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535 881,38</w:t>
            </w:r>
          </w:p>
        </w:tc>
      </w:tr>
      <w:tr w:rsidR="00E836DB" w:rsidRPr="00767B08" w:rsidTr="009B5116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836DB" w:rsidRPr="00767B08" w:rsidRDefault="00E836DB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DB" w:rsidRPr="00767B08" w:rsidRDefault="00E836DB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836DB" w:rsidRPr="00767B08" w:rsidRDefault="00E836DB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Ремонт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12 227,52</w:t>
            </w:r>
          </w:p>
        </w:tc>
      </w:tr>
      <w:tr w:rsidR="00E836DB" w:rsidRPr="00767B08" w:rsidTr="009B5116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836DB" w:rsidRPr="00767B08" w:rsidRDefault="00E836DB" w:rsidP="009B51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DB" w:rsidRPr="00767B08" w:rsidRDefault="00E836DB" w:rsidP="009B511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836DB" w:rsidRPr="00767B08" w:rsidRDefault="00E836DB" w:rsidP="009B511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E836DB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45 313,90</w:t>
            </w:r>
          </w:p>
        </w:tc>
      </w:tr>
      <w:tr w:rsidR="00E836DB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836DB" w:rsidRPr="00767B08" w:rsidRDefault="00E836DB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BF1C82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853 671,09</w:t>
            </w:r>
          </w:p>
        </w:tc>
      </w:tr>
      <w:tr w:rsidR="00E836DB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836DB" w:rsidRPr="00767B08" w:rsidRDefault="00E836DB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BF1C82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color w:val="000000"/>
                <w:lang w:eastAsia="ru-RU"/>
              </w:rPr>
              <w:t>153 660,80</w:t>
            </w:r>
          </w:p>
        </w:tc>
      </w:tr>
      <w:tr w:rsidR="00E836DB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836DB" w:rsidRPr="00767B08" w:rsidRDefault="00E836DB" w:rsidP="009B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6DB" w:rsidRPr="00767B08" w:rsidRDefault="00BF1C82" w:rsidP="009B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67B0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1 007 331,89</w:t>
            </w:r>
          </w:p>
        </w:tc>
      </w:tr>
      <w:tr w:rsidR="00F72C57" w:rsidRPr="002F2DF0" w:rsidTr="009B5116">
        <w:trPr>
          <w:gridAfter w:val="6"/>
          <w:wAfter w:w="891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72C57" w:rsidRPr="00F72C57" w:rsidRDefault="00F72C57" w:rsidP="00F72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C57" w:rsidRPr="00F72C57" w:rsidRDefault="00F72C57" w:rsidP="00F72C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Ул. Верхняя </w:t>
            </w:r>
            <w:proofErr w:type="spellStart"/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2C57" w:rsidRPr="00F72C57" w:rsidRDefault="00F72C57" w:rsidP="00F72C5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АБП, установка </w:t>
            </w:r>
            <w:proofErr w:type="spellStart"/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антипарковочных</w:t>
            </w:r>
            <w:proofErr w:type="spellEnd"/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столбиков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Демонтаж ж/б блока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3 787,34</w:t>
            </w:r>
          </w:p>
        </w:tc>
      </w:tr>
      <w:tr w:rsidR="00F72C57" w:rsidRPr="002F2DF0" w:rsidTr="009B5116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72C57" w:rsidRPr="00F72C57" w:rsidRDefault="00F72C57" w:rsidP="00F72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C57" w:rsidRPr="00F72C57" w:rsidRDefault="00F72C57" w:rsidP="00F72C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2C57" w:rsidRPr="00F72C57" w:rsidRDefault="00F72C57" w:rsidP="00F72C5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Устройство АБП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2 150,98</w:t>
            </w:r>
          </w:p>
        </w:tc>
      </w:tr>
      <w:tr w:rsidR="00F72C57" w:rsidRPr="002F2DF0" w:rsidTr="009B5116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72C57" w:rsidRPr="00F72C57" w:rsidRDefault="00F72C57" w:rsidP="00F72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C57" w:rsidRPr="00F72C57" w:rsidRDefault="00F72C57" w:rsidP="00F72C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72C57" w:rsidRPr="00F72C57" w:rsidRDefault="00F72C57" w:rsidP="00F72C5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антипарковочных</w:t>
            </w:r>
            <w:proofErr w:type="spellEnd"/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столбиков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P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color w:val="000000"/>
                <w:lang w:eastAsia="ru-RU"/>
              </w:rPr>
              <w:t>60 869,39</w:t>
            </w:r>
          </w:p>
        </w:tc>
      </w:tr>
      <w:tr w:rsidR="00F72C57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72C57" w:rsidRPr="00F72C57" w:rsidRDefault="00F72C57" w:rsidP="00F72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66 807,71</w:t>
            </w:r>
          </w:p>
        </w:tc>
      </w:tr>
      <w:tr w:rsidR="00F72C57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72C57" w:rsidRPr="00F72C57" w:rsidRDefault="00F72C57" w:rsidP="00F72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12 025,39</w:t>
            </w:r>
          </w:p>
        </w:tc>
      </w:tr>
      <w:tr w:rsidR="00F72C57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72C57" w:rsidRPr="00F72C57" w:rsidRDefault="00F72C57" w:rsidP="00F72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72C5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2C57" w:rsidRDefault="00F72C57" w:rsidP="00F72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78 833,10</w:t>
            </w:r>
          </w:p>
        </w:tc>
      </w:tr>
      <w:tr w:rsidR="002F2DF0" w:rsidRPr="00EC5497" w:rsidTr="009B5116">
        <w:trPr>
          <w:gridAfter w:val="6"/>
          <w:wAfter w:w="891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Default="002F2DF0" w:rsidP="002F2D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F0" w:rsidRDefault="002F2DF0" w:rsidP="002F2DF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Усиевича, д.23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2DF0" w:rsidRDefault="002F2DF0" w:rsidP="002F2DF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АБП, 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антипарковочных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столбиков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83 533,27</w:t>
            </w:r>
          </w:p>
        </w:tc>
      </w:tr>
      <w:tr w:rsidR="002F2DF0" w:rsidRPr="00EC5497" w:rsidTr="009B5116">
        <w:trPr>
          <w:gridAfter w:val="6"/>
          <w:wAfter w:w="8914" w:type="dxa"/>
          <w:trHeight w:val="766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Default="002F2DF0" w:rsidP="002F2D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F0" w:rsidRDefault="002F2DF0" w:rsidP="002F2DF0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2DF0" w:rsidRDefault="002F2DF0" w:rsidP="002F2DF0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антипарковочных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столбиков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64 381,07</w:t>
            </w:r>
          </w:p>
        </w:tc>
      </w:tr>
      <w:tr w:rsidR="002F2DF0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147 914,34</w:t>
            </w:r>
          </w:p>
        </w:tc>
      </w:tr>
      <w:tr w:rsidR="002F2DF0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26 624,58</w:t>
            </w:r>
          </w:p>
        </w:tc>
      </w:tr>
      <w:tr w:rsidR="002F2DF0" w:rsidRPr="00EC5497" w:rsidTr="009B5116">
        <w:trPr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CE395A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174 538,92</w:t>
            </w:r>
          </w:p>
        </w:tc>
        <w:tc>
          <w:tcPr>
            <w:tcW w:w="1660" w:type="dxa"/>
          </w:tcPr>
          <w:p w:rsidR="002F2DF0" w:rsidRPr="00EC5497" w:rsidRDefault="002F2DF0" w:rsidP="002F2DF0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F0" w:rsidRPr="00EC5497" w:rsidRDefault="002F2DF0" w:rsidP="002F2D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Ремонт асфальтобетонного покрытия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DF0" w:rsidRPr="00EC5497" w:rsidRDefault="002F2DF0" w:rsidP="002F2D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DF0" w:rsidRPr="00EC5497" w:rsidRDefault="002F2DF0" w:rsidP="002F2DF0">
            <w:pPr>
              <w:spacing w:after="0" w:line="240" w:lineRule="auto"/>
            </w:pPr>
            <w:r w:rsidRPr="00EC5497"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DF0" w:rsidRPr="00EC5497" w:rsidRDefault="002F2DF0" w:rsidP="002F2D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7 058,09</w:t>
            </w:r>
          </w:p>
        </w:tc>
      </w:tr>
      <w:tr w:rsidR="002F2DF0" w:rsidRPr="00EC5497" w:rsidTr="009B5116">
        <w:trPr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60" w:type="dxa"/>
          </w:tcPr>
          <w:p w:rsidR="002F2DF0" w:rsidRPr="00EC5497" w:rsidRDefault="002F2DF0" w:rsidP="002F2DF0">
            <w:pPr>
              <w:spacing w:after="0" w:line="240" w:lineRule="auto"/>
            </w:pP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DF0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DF0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DF0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DF0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F2DF0" w:rsidRPr="00EC5497" w:rsidTr="009B5116">
        <w:trPr>
          <w:gridAfter w:val="6"/>
          <w:wAfter w:w="8914" w:type="dxa"/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Усиевича, д.16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Реконструкция детской площадки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резинового покрытия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759 930,23</w:t>
            </w:r>
          </w:p>
        </w:tc>
      </w:tr>
      <w:tr w:rsidR="002F2DF0" w:rsidRPr="00EC5497" w:rsidTr="009B5116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2DF0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бортового камня садового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82 715,96</w:t>
            </w:r>
          </w:p>
        </w:tc>
      </w:tr>
      <w:tr w:rsidR="002F2DF0" w:rsidRPr="00EC5497" w:rsidTr="009B5116">
        <w:trPr>
          <w:gridAfter w:val="6"/>
          <w:wAfter w:w="8914" w:type="dxa"/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Замена МАФ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1 685 779,68</w:t>
            </w:r>
          </w:p>
        </w:tc>
      </w:tr>
      <w:tr w:rsidR="002F2DF0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2 528 425,87</w:t>
            </w:r>
          </w:p>
        </w:tc>
      </w:tr>
      <w:tr w:rsidR="002F2DF0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НДС 18%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EC5497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455 116,66</w:t>
            </w:r>
          </w:p>
        </w:tc>
      </w:tr>
      <w:tr w:rsidR="002F2DF0" w:rsidRPr="00EC5497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2DF0" w:rsidRPr="00EC5497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CE395A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2 983 542,53</w:t>
            </w:r>
          </w:p>
        </w:tc>
      </w:tr>
      <w:tr w:rsidR="002F2DF0" w:rsidRPr="00BE468C" w:rsidTr="009B5116">
        <w:trPr>
          <w:gridAfter w:val="5"/>
          <w:wAfter w:w="8900" w:type="dxa"/>
          <w:trHeight w:val="315"/>
        </w:trPr>
        <w:tc>
          <w:tcPr>
            <w:tcW w:w="126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F2DF0" w:rsidRPr="00BE468C" w:rsidRDefault="002F2DF0" w:rsidP="002F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DF0" w:rsidRPr="00BE468C" w:rsidRDefault="002F2DF0" w:rsidP="002F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F0D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8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244 246,44</w:t>
            </w:r>
          </w:p>
        </w:tc>
      </w:tr>
    </w:tbl>
    <w:p w:rsidR="00C27664" w:rsidRDefault="00C27664" w:rsidP="00C27664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sectPr w:rsidR="00C27664" w:rsidSect="00496757">
      <w:pgSz w:w="16838" w:h="11906" w:orient="landscape"/>
      <w:pgMar w:top="709" w:right="425" w:bottom="38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F0" w:rsidRDefault="002F2DF0" w:rsidP="00522775">
      <w:pPr>
        <w:spacing w:after="0" w:line="240" w:lineRule="auto"/>
      </w:pPr>
      <w:r>
        <w:separator/>
      </w:r>
    </w:p>
  </w:endnote>
  <w:endnote w:type="continuationSeparator" w:id="0">
    <w:p w:rsidR="002F2DF0" w:rsidRDefault="002F2DF0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F0" w:rsidRDefault="002F2DF0">
    <w:pPr>
      <w:pStyle w:val="a6"/>
    </w:pPr>
  </w:p>
  <w:p w:rsidR="002F2DF0" w:rsidRDefault="002F2D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F0" w:rsidRDefault="002F2DF0" w:rsidP="00522775">
      <w:pPr>
        <w:spacing w:after="0" w:line="240" w:lineRule="auto"/>
      </w:pPr>
      <w:r>
        <w:separator/>
      </w:r>
    </w:p>
  </w:footnote>
  <w:footnote w:type="continuationSeparator" w:id="0">
    <w:p w:rsidR="002F2DF0" w:rsidRDefault="002F2DF0" w:rsidP="0052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016D7"/>
    <w:multiLevelType w:val="hybridMultilevel"/>
    <w:tmpl w:val="D5A6BDD4"/>
    <w:lvl w:ilvl="0" w:tplc="0F801A5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0288"/>
    <w:rsid w:val="00001C2F"/>
    <w:rsid w:val="00020C4B"/>
    <w:rsid w:val="00022527"/>
    <w:rsid w:val="00061247"/>
    <w:rsid w:val="00076C78"/>
    <w:rsid w:val="00093F6F"/>
    <w:rsid w:val="000B2314"/>
    <w:rsid w:val="000C74E9"/>
    <w:rsid w:val="000F0E99"/>
    <w:rsid w:val="000F12EB"/>
    <w:rsid w:val="00103CCB"/>
    <w:rsid w:val="0011285D"/>
    <w:rsid w:val="00122C09"/>
    <w:rsid w:val="0013142D"/>
    <w:rsid w:val="001406AC"/>
    <w:rsid w:val="00161ECD"/>
    <w:rsid w:val="001671F8"/>
    <w:rsid w:val="001776E2"/>
    <w:rsid w:val="00177C8C"/>
    <w:rsid w:val="00196079"/>
    <w:rsid w:val="001A65B0"/>
    <w:rsid w:val="001B3D6B"/>
    <w:rsid w:val="001B7B55"/>
    <w:rsid w:val="001C581A"/>
    <w:rsid w:val="001C63E7"/>
    <w:rsid w:val="001D6087"/>
    <w:rsid w:val="00206EF5"/>
    <w:rsid w:val="00233C27"/>
    <w:rsid w:val="00253BBE"/>
    <w:rsid w:val="002559F1"/>
    <w:rsid w:val="00274D6D"/>
    <w:rsid w:val="00284825"/>
    <w:rsid w:val="00291D9C"/>
    <w:rsid w:val="002957CF"/>
    <w:rsid w:val="00297339"/>
    <w:rsid w:val="002B3270"/>
    <w:rsid w:val="002B6A82"/>
    <w:rsid w:val="002C2B4E"/>
    <w:rsid w:val="002D1FB6"/>
    <w:rsid w:val="002D38FF"/>
    <w:rsid w:val="002D4346"/>
    <w:rsid w:val="002F1783"/>
    <w:rsid w:val="002F2DF0"/>
    <w:rsid w:val="00306A97"/>
    <w:rsid w:val="00313E3E"/>
    <w:rsid w:val="00315F90"/>
    <w:rsid w:val="00317C2A"/>
    <w:rsid w:val="00345365"/>
    <w:rsid w:val="003621D5"/>
    <w:rsid w:val="00383226"/>
    <w:rsid w:val="003844D6"/>
    <w:rsid w:val="003D5EFC"/>
    <w:rsid w:val="003D75E9"/>
    <w:rsid w:val="003E66FB"/>
    <w:rsid w:val="0040529B"/>
    <w:rsid w:val="00406AB3"/>
    <w:rsid w:val="004071F1"/>
    <w:rsid w:val="0041188D"/>
    <w:rsid w:val="00420D6C"/>
    <w:rsid w:val="004266D6"/>
    <w:rsid w:val="00430288"/>
    <w:rsid w:val="00473CD2"/>
    <w:rsid w:val="00496757"/>
    <w:rsid w:val="004A6A06"/>
    <w:rsid w:val="004A7E51"/>
    <w:rsid w:val="004C7B2C"/>
    <w:rsid w:val="004D195E"/>
    <w:rsid w:val="004D298C"/>
    <w:rsid w:val="004E14DA"/>
    <w:rsid w:val="004E3291"/>
    <w:rsid w:val="004E41F5"/>
    <w:rsid w:val="00501081"/>
    <w:rsid w:val="00501C01"/>
    <w:rsid w:val="005077E9"/>
    <w:rsid w:val="00522775"/>
    <w:rsid w:val="00567188"/>
    <w:rsid w:val="005753F4"/>
    <w:rsid w:val="005779C8"/>
    <w:rsid w:val="005C4A4F"/>
    <w:rsid w:val="005F42B6"/>
    <w:rsid w:val="005F589E"/>
    <w:rsid w:val="006367C9"/>
    <w:rsid w:val="00644464"/>
    <w:rsid w:val="0065606B"/>
    <w:rsid w:val="00661137"/>
    <w:rsid w:val="006966F1"/>
    <w:rsid w:val="006C7B33"/>
    <w:rsid w:val="006E0F1A"/>
    <w:rsid w:val="006F1EDF"/>
    <w:rsid w:val="0070531A"/>
    <w:rsid w:val="007061DB"/>
    <w:rsid w:val="007122FF"/>
    <w:rsid w:val="0074159E"/>
    <w:rsid w:val="00745C2D"/>
    <w:rsid w:val="007549BA"/>
    <w:rsid w:val="00767B08"/>
    <w:rsid w:val="007832C7"/>
    <w:rsid w:val="00787724"/>
    <w:rsid w:val="00793777"/>
    <w:rsid w:val="007A40DB"/>
    <w:rsid w:val="007A68A8"/>
    <w:rsid w:val="007C0075"/>
    <w:rsid w:val="007C4791"/>
    <w:rsid w:val="007D75A3"/>
    <w:rsid w:val="007E0E95"/>
    <w:rsid w:val="007E23CD"/>
    <w:rsid w:val="007E4800"/>
    <w:rsid w:val="007E7F69"/>
    <w:rsid w:val="007F1939"/>
    <w:rsid w:val="00803118"/>
    <w:rsid w:val="00811A14"/>
    <w:rsid w:val="008130DF"/>
    <w:rsid w:val="0081769B"/>
    <w:rsid w:val="008202ED"/>
    <w:rsid w:val="0085648B"/>
    <w:rsid w:val="008566CC"/>
    <w:rsid w:val="0087289B"/>
    <w:rsid w:val="0088058D"/>
    <w:rsid w:val="00883404"/>
    <w:rsid w:val="00896670"/>
    <w:rsid w:val="008B2C00"/>
    <w:rsid w:val="008B4F57"/>
    <w:rsid w:val="008E1475"/>
    <w:rsid w:val="008F5A80"/>
    <w:rsid w:val="009008E1"/>
    <w:rsid w:val="00901C2E"/>
    <w:rsid w:val="00915989"/>
    <w:rsid w:val="00927B28"/>
    <w:rsid w:val="00960B22"/>
    <w:rsid w:val="00970F03"/>
    <w:rsid w:val="00975DEA"/>
    <w:rsid w:val="009A03B4"/>
    <w:rsid w:val="009A67B2"/>
    <w:rsid w:val="009B5116"/>
    <w:rsid w:val="009F0DCC"/>
    <w:rsid w:val="00A3230D"/>
    <w:rsid w:val="00A4067A"/>
    <w:rsid w:val="00A6265A"/>
    <w:rsid w:val="00A7788E"/>
    <w:rsid w:val="00A8034F"/>
    <w:rsid w:val="00A80E9B"/>
    <w:rsid w:val="00A84B22"/>
    <w:rsid w:val="00AA3C9D"/>
    <w:rsid w:val="00AB24DE"/>
    <w:rsid w:val="00AC3F23"/>
    <w:rsid w:val="00AD6AE4"/>
    <w:rsid w:val="00AE1D08"/>
    <w:rsid w:val="00AE41BE"/>
    <w:rsid w:val="00AE5FD6"/>
    <w:rsid w:val="00AE7CB8"/>
    <w:rsid w:val="00B0220A"/>
    <w:rsid w:val="00B2116A"/>
    <w:rsid w:val="00B23C7B"/>
    <w:rsid w:val="00B40041"/>
    <w:rsid w:val="00B4544E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C4087"/>
    <w:rsid w:val="00BE468C"/>
    <w:rsid w:val="00BF1C82"/>
    <w:rsid w:val="00C032E7"/>
    <w:rsid w:val="00C04B1E"/>
    <w:rsid w:val="00C138A9"/>
    <w:rsid w:val="00C20BD9"/>
    <w:rsid w:val="00C242B6"/>
    <w:rsid w:val="00C27664"/>
    <w:rsid w:val="00C40E38"/>
    <w:rsid w:val="00C43995"/>
    <w:rsid w:val="00C54BE7"/>
    <w:rsid w:val="00C65AC8"/>
    <w:rsid w:val="00C77A08"/>
    <w:rsid w:val="00CA7100"/>
    <w:rsid w:val="00CB7528"/>
    <w:rsid w:val="00CC0495"/>
    <w:rsid w:val="00CD63BD"/>
    <w:rsid w:val="00CE1931"/>
    <w:rsid w:val="00CE395A"/>
    <w:rsid w:val="00CE6676"/>
    <w:rsid w:val="00CE6FDF"/>
    <w:rsid w:val="00CF7124"/>
    <w:rsid w:val="00D14456"/>
    <w:rsid w:val="00D26121"/>
    <w:rsid w:val="00D5110B"/>
    <w:rsid w:val="00D56C2F"/>
    <w:rsid w:val="00D904F2"/>
    <w:rsid w:val="00D95939"/>
    <w:rsid w:val="00DA0831"/>
    <w:rsid w:val="00DA51E2"/>
    <w:rsid w:val="00DC470D"/>
    <w:rsid w:val="00DD06E6"/>
    <w:rsid w:val="00DD0796"/>
    <w:rsid w:val="00DD6A79"/>
    <w:rsid w:val="00DD711D"/>
    <w:rsid w:val="00DE04D4"/>
    <w:rsid w:val="00DF04ED"/>
    <w:rsid w:val="00DF34AC"/>
    <w:rsid w:val="00E07B01"/>
    <w:rsid w:val="00E252D2"/>
    <w:rsid w:val="00E4190E"/>
    <w:rsid w:val="00E836DB"/>
    <w:rsid w:val="00E91FE3"/>
    <w:rsid w:val="00E9282B"/>
    <w:rsid w:val="00EA670D"/>
    <w:rsid w:val="00EB6CD8"/>
    <w:rsid w:val="00EC5497"/>
    <w:rsid w:val="00EE1F9F"/>
    <w:rsid w:val="00F25BC5"/>
    <w:rsid w:val="00F41B44"/>
    <w:rsid w:val="00F44C86"/>
    <w:rsid w:val="00F72C57"/>
    <w:rsid w:val="00F80A92"/>
    <w:rsid w:val="00F972EF"/>
    <w:rsid w:val="00FC0C96"/>
    <w:rsid w:val="00FC5E34"/>
    <w:rsid w:val="00FC6444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8D273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basedOn w:val="a0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basedOn w:val="a0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ervmo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Елена</cp:lastModifiedBy>
  <cp:revision>93</cp:revision>
  <cp:lastPrinted>2018-06-26T12:25:00Z</cp:lastPrinted>
  <dcterms:created xsi:type="dcterms:W3CDTF">2016-02-11T14:04:00Z</dcterms:created>
  <dcterms:modified xsi:type="dcterms:W3CDTF">2018-06-29T04:50:00Z</dcterms:modified>
</cp:coreProperties>
</file>